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EF" w:rsidRPr="00D745B1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7E688E" w:rsidRPr="006F3E56" w:rsidRDefault="005D246A" w:rsidP="006F3E5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F13EF" w:rsidRPr="006F3E56">
        <w:rPr>
          <w:b/>
          <w:sz w:val="22"/>
          <w:szCs w:val="22"/>
        </w:rPr>
        <w:t xml:space="preserve">. </w:t>
      </w:r>
      <w:r w:rsidR="007E688E" w:rsidRPr="006F3E56">
        <w:rPr>
          <w:b/>
          <w:sz w:val="22"/>
          <w:szCs w:val="22"/>
        </w:rPr>
        <w:t>ТЕХНИЧЕСКОЕ ЗАДАНИЕ</w:t>
      </w:r>
    </w:p>
    <w:p w:rsidR="002170D4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bookmarkStart w:id="0" w:name="_Toc528861860"/>
    </w:p>
    <w:p w:rsidR="005227EC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 w:rsidRPr="006F3E56">
        <w:rPr>
          <w:b/>
          <w:snapToGrid/>
          <w:sz w:val="22"/>
          <w:szCs w:val="22"/>
        </w:rPr>
        <w:t xml:space="preserve">на </w:t>
      </w:r>
      <w:r w:rsidR="0064513C">
        <w:rPr>
          <w:rFonts w:eastAsia="Calibri"/>
          <w:b/>
          <w:sz w:val="22"/>
          <w:szCs w:val="22"/>
        </w:rPr>
        <w:t>выполнение работ</w:t>
      </w:r>
      <w:r w:rsidR="005227EC" w:rsidRPr="006F3E56">
        <w:rPr>
          <w:rFonts w:eastAsia="Calibri"/>
          <w:b/>
          <w:sz w:val="22"/>
          <w:szCs w:val="22"/>
        </w:rPr>
        <w:t xml:space="preserve"> по проведению аттестационных испытаний объектов информатизации </w:t>
      </w:r>
    </w:p>
    <w:p w:rsidR="002170D4" w:rsidRPr="006F3E56" w:rsidRDefault="005227EC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color w:val="000000"/>
          <w:sz w:val="22"/>
          <w:szCs w:val="22"/>
        </w:rPr>
      </w:pPr>
      <w:r w:rsidRPr="006F3E56">
        <w:rPr>
          <w:rFonts w:eastAsia="Calibri"/>
          <w:b/>
          <w:sz w:val="22"/>
          <w:szCs w:val="22"/>
        </w:rPr>
        <w:t>АО «ЦМКБ «Алмаз»</w:t>
      </w:r>
    </w:p>
    <w:p w:rsidR="002170D4" w:rsidRPr="006F3E56" w:rsidRDefault="002170D4" w:rsidP="006F3E56">
      <w:pPr>
        <w:keepNext/>
        <w:keepLines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2170D4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>1. Общие сведения:</w:t>
      </w:r>
    </w:p>
    <w:p w:rsidR="002170D4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p w:rsidR="005227EC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 xml:space="preserve">1.1. Заказчик: </w:t>
      </w:r>
      <w:r w:rsidRPr="006F3E56"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  <w:r w:rsidR="00130020">
        <w:rPr>
          <w:snapToGrid/>
          <w:color w:val="000000"/>
          <w:sz w:val="22"/>
          <w:szCs w:val="22"/>
        </w:rPr>
        <w:t>.</w:t>
      </w:r>
    </w:p>
    <w:p w:rsidR="005227EC" w:rsidRPr="006F3E56" w:rsidRDefault="005227EC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</w:p>
    <w:p w:rsidR="005227EC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 xml:space="preserve">1.2. </w:t>
      </w:r>
      <w:r w:rsidR="00130020">
        <w:rPr>
          <w:b/>
          <w:snapToGrid/>
          <w:color w:val="000000"/>
          <w:sz w:val="22"/>
          <w:szCs w:val="22"/>
        </w:rPr>
        <w:t>П</w:t>
      </w:r>
      <w:r w:rsidR="00177C3B">
        <w:rPr>
          <w:b/>
          <w:snapToGrid/>
          <w:color w:val="000000"/>
          <w:sz w:val="22"/>
          <w:szCs w:val="22"/>
        </w:rPr>
        <w:t>редмета закупки (договор</w:t>
      </w:r>
      <w:r w:rsidR="0064513C">
        <w:rPr>
          <w:b/>
          <w:snapToGrid/>
          <w:color w:val="000000"/>
          <w:sz w:val="22"/>
          <w:szCs w:val="22"/>
        </w:rPr>
        <w:t>а</w:t>
      </w:r>
      <w:r w:rsidR="00177C3B">
        <w:rPr>
          <w:b/>
          <w:snapToGrid/>
          <w:color w:val="000000"/>
          <w:sz w:val="22"/>
          <w:szCs w:val="22"/>
        </w:rPr>
        <w:t>)</w:t>
      </w:r>
      <w:r w:rsidRPr="006F3E56">
        <w:rPr>
          <w:b/>
          <w:snapToGrid/>
          <w:color w:val="000000"/>
          <w:sz w:val="22"/>
          <w:szCs w:val="22"/>
        </w:rPr>
        <w:t>:</w:t>
      </w:r>
      <w:r w:rsidRPr="006F3E56">
        <w:rPr>
          <w:snapToGrid/>
          <w:color w:val="000000"/>
          <w:sz w:val="22"/>
          <w:szCs w:val="22"/>
        </w:rPr>
        <w:t xml:space="preserve"> </w:t>
      </w:r>
      <w:r w:rsidR="0064513C">
        <w:rPr>
          <w:rFonts w:eastAsia="Calibri"/>
          <w:sz w:val="22"/>
          <w:szCs w:val="22"/>
        </w:rPr>
        <w:t>выполнение работ</w:t>
      </w:r>
      <w:r w:rsidR="005227EC" w:rsidRPr="006F3E56">
        <w:rPr>
          <w:rFonts w:eastAsia="Calibri"/>
          <w:sz w:val="22"/>
          <w:szCs w:val="22"/>
        </w:rPr>
        <w:t xml:space="preserve"> по проведению аттестационных испытаний объектов информатизац</w:t>
      </w:r>
      <w:proofErr w:type="gramStart"/>
      <w:r w:rsidR="005227EC" w:rsidRPr="006F3E56">
        <w:rPr>
          <w:rFonts w:eastAsia="Calibri"/>
          <w:sz w:val="22"/>
          <w:szCs w:val="22"/>
        </w:rPr>
        <w:t>ии АО</w:t>
      </w:r>
      <w:proofErr w:type="gramEnd"/>
      <w:r w:rsidR="005227EC" w:rsidRPr="006F3E56">
        <w:rPr>
          <w:rFonts w:eastAsia="Calibri"/>
          <w:sz w:val="22"/>
          <w:szCs w:val="22"/>
        </w:rPr>
        <w:t xml:space="preserve"> «ЦМКБ «Алмаз»</w:t>
      </w:r>
      <w:r w:rsidRPr="006F3E56">
        <w:rPr>
          <w:snapToGrid/>
          <w:color w:val="000000"/>
          <w:sz w:val="22"/>
          <w:szCs w:val="22"/>
        </w:rPr>
        <w:t>.</w:t>
      </w:r>
    </w:p>
    <w:p w:rsidR="005227EC" w:rsidRPr="006F3E56" w:rsidRDefault="005227EC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</w:p>
    <w:p w:rsidR="00110F28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</w:pPr>
      <w:r w:rsidRP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>1.3</w:t>
      </w:r>
      <w:r w:rsidRPr="00110F28">
        <w:rPr>
          <w:rFonts w:eastAsia="Calibri"/>
          <w:snapToGrid/>
          <w:color w:val="000000" w:themeColor="text1"/>
          <w:sz w:val="22"/>
          <w:szCs w:val="22"/>
          <w:lang w:eastAsia="en-US"/>
        </w:rPr>
        <w:t xml:space="preserve">. </w:t>
      </w:r>
      <w:r w:rsidRP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>Объем</w:t>
      </w:r>
      <w:r w:rsid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 xml:space="preserve"> и содержание выполняемых работ</w:t>
      </w:r>
      <w:r w:rsidRP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 xml:space="preserve">: </w:t>
      </w:r>
    </w:p>
    <w:p w:rsidR="005227EC" w:rsidRPr="00110F28" w:rsidRDefault="00110F28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 w:rsidRPr="00110F28">
        <w:rPr>
          <w:rFonts w:eastAsia="Calibri"/>
          <w:snapToGrid/>
          <w:color w:val="000000" w:themeColor="text1"/>
          <w:sz w:val="22"/>
          <w:szCs w:val="22"/>
          <w:lang w:eastAsia="en-US"/>
        </w:rPr>
        <w:t xml:space="preserve">1.3.1. </w:t>
      </w:r>
      <w:r w:rsidR="005227EC" w:rsidRPr="00110F28">
        <w:rPr>
          <w:color w:val="000000" w:themeColor="text1"/>
          <w:sz w:val="22"/>
          <w:szCs w:val="22"/>
        </w:rPr>
        <w:t>Подготовка и проведени</w:t>
      </w:r>
      <w:bookmarkStart w:id="1" w:name="YANDEX_17"/>
      <w:bookmarkEnd w:id="1"/>
      <w:r w:rsidR="005227EC" w:rsidRPr="00110F28">
        <w:rPr>
          <w:color w:val="000000" w:themeColor="text1"/>
          <w:sz w:val="22"/>
          <w:szCs w:val="22"/>
        </w:rPr>
        <w:t>е</w:t>
      </w:r>
      <w:hyperlink r:id="rId9" w:anchor="YANDEX_16" w:history="1"/>
      <w:hyperlink r:id="rId10" w:anchor="YANDEX_16" w:history="1"/>
      <w:r w:rsidR="005227EC" w:rsidRPr="00110F28">
        <w:rPr>
          <w:color w:val="000000" w:themeColor="text1"/>
          <w:sz w:val="22"/>
          <w:szCs w:val="22"/>
        </w:rPr>
        <w:t xml:space="preserve"> </w:t>
      </w:r>
      <w:hyperlink r:id="rId11" w:anchor="YANDEX_17" w:history="1"/>
      <w:r w:rsidR="005227EC" w:rsidRPr="00110F28">
        <w:rPr>
          <w:color w:val="000000" w:themeColor="text1"/>
          <w:sz w:val="22"/>
          <w:szCs w:val="22"/>
        </w:rPr>
        <w:t>аттестационных испытаний объектов информатизац</w:t>
      </w:r>
      <w:proofErr w:type="gramStart"/>
      <w:r w:rsidR="005227EC" w:rsidRPr="00110F28">
        <w:rPr>
          <w:color w:val="000000" w:themeColor="text1"/>
          <w:sz w:val="22"/>
          <w:szCs w:val="22"/>
        </w:rPr>
        <w:t>ии АО</w:t>
      </w:r>
      <w:proofErr w:type="gramEnd"/>
      <w:r w:rsidR="005227EC" w:rsidRPr="00110F28">
        <w:rPr>
          <w:color w:val="000000" w:themeColor="text1"/>
          <w:sz w:val="22"/>
          <w:szCs w:val="22"/>
        </w:rPr>
        <w:t> «ЦМКБ «Алмаз»:</w:t>
      </w:r>
    </w:p>
    <w:p w:rsidR="005227EC" w:rsidRDefault="005227EC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110F28">
        <w:rPr>
          <w:snapToGrid/>
          <w:color w:val="000000" w:themeColor="text1"/>
          <w:sz w:val="22"/>
          <w:szCs w:val="22"/>
        </w:rPr>
        <w:t xml:space="preserve">1) </w:t>
      </w:r>
      <w:r w:rsidR="00110F28" w:rsidRPr="00110F28">
        <w:rPr>
          <w:color w:val="000000" w:themeColor="text1"/>
          <w:sz w:val="22"/>
          <w:szCs w:val="22"/>
        </w:rPr>
        <w:t>объект вычислительной техники в составе 3 ноутбуков и 3 мониторов к ним; (3 категории)</w:t>
      </w:r>
      <w:r w:rsidRPr="00110F28">
        <w:rPr>
          <w:color w:val="000000" w:themeColor="text1"/>
          <w:sz w:val="22"/>
          <w:szCs w:val="22"/>
        </w:rPr>
        <w:t xml:space="preserve">; </w:t>
      </w:r>
    </w:p>
    <w:p w:rsidR="00D745B1" w:rsidRDefault="005227EC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110F28">
        <w:rPr>
          <w:snapToGrid/>
          <w:color w:val="000000" w:themeColor="text1"/>
          <w:sz w:val="22"/>
          <w:szCs w:val="22"/>
        </w:rPr>
        <w:t xml:space="preserve">2) </w:t>
      </w:r>
      <w:r w:rsidR="00110F28" w:rsidRPr="00110F28">
        <w:rPr>
          <w:color w:val="000000" w:themeColor="text1"/>
          <w:sz w:val="22"/>
          <w:szCs w:val="22"/>
        </w:rPr>
        <w:t>объект вычислительной техники в составе 2 автономных АРМ; (2 категория)</w:t>
      </w:r>
      <w:r w:rsidR="00110F28">
        <w:rPr>
          <w:color w:val="000000" w:themeColor="text1"/>
          <w:sz w:val="22"/>
          <w:szCs w:val="22"/>
        </w:rPr>
        <w:t>.</w:t>
      </w:r>
    </w:p>
    <w:p w:rsidR="00110F28" w:rsidRDefault="00110F28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1.3.2. Содержание выполняемых работ</w:t>
      </w:r>
      <w:r w:rsidR="008320B4">
        <w:rPr>
          <w:color w:val="000000" w:themeColor="text1"/>
          <w:sz w:val="22"/>
          <w:szCs w:val="22"/>
        </w:rPr>
        <w:t>:</w:t>
      </w:r>
    </w:p>
    <w:p w:rsidR="008320B4" w:rsidRDefault="008320B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</w:t>
      </w:r>
      <w:r w:rsidRPr="008320B4">
        <w:rPr>
          <w:color w:val="000000" w:themeColor="text1"/>
          <w:sz w:val="22"/>
          <w:szCs w:val="22"/>
        </w:rPr>
        <w:t>Комплексное обследование объекта на предмет выявления возможных каналов утечки информации;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2) </w:t>
      </w:r>
      <w:r w:rsidRPr="008320B4">
        <w:rPr>
          <w:snapToGrid/>
          <w:color w:val="000000" w:themeColor="text1"/>
          <w:sz w:val="22"/>
          <w:szCs w:val="22"/>
        </w:rPr>
        <w:t>Контроль выполнения организационно-технических требований по ЗИ;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>3)</w:t>
      </w:r>
      <w:r w:rsidRPr="008320B4">
        <w:rPr>
          <w:snapToGrid/>
          <w:color w:val="000000" w:themeColor="text1"/>
          <w:sz w:val="22"/>
          <w:szCs w:val="22"/>
        </w:rPr>
        <w:t xml:space="preserve">  Инструментальный контроль </w:t>
      </w:r>
      <w:proofErr w:type="gramStart"/>
      <w:r w:rsidRPr="008320B4">
        <w:rPr>
          <w:snapToGrid/>
          <w:color w:val="000000" w:themeColor="text1"/>
          <w:sz w:val="22"/>
          <w:szCs w:val="22"/>
        </w:rPr>
        <w:t>эффективности функционирования технических средств защиты информации</w:t>
      </w:r>
      <w:proofErr w:type="gramEnd"/>
      <w:r w:rsidRPr="008320B4">
        <w:rPr>
          <w:snapToGrid/>
          <w:color w:val="000000" w:themeColor="text1"/>
          <w:sz w:val="22"/>
          <w:szCs w:val="22"/>
        </w:rPr>
        <w:t>;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 w:rsidRPr="008320B4">
        <w:rPr>
          <w:snapToGrid/>
          <w:color w:val="000000" w:themeColor="text1"/>
          <w:sz w:val="22"/>
          <w:szCs w:val="22"/>
        </w:rPr>
        <w:t>4</w:t>
      </w:r>
      <w:r>
        <w:rPr>
          <w:snapToGrid/>
          <w:color w:val="000000" w:themeColor="text1"/>
          <w:sz w:val="22"/>
          <w:szCs w:val="22"/>
        </w:rPr>
        <w:t>)</w:t>
      </w:r>
      <w:r w:rsidRPr="008320B4">
        <w:rPr>
          <w:snapToGrid/>
          <w:color w:val="000000" w:themeColor="text1"/>
          <w:sz w:val="22"/>
          <w:szCs w:val="22"/>
        </w:rPr>
        <w:t xml:space="preserve">  Контроль выполнения требований по ЗИ от утечки по каналу ПЭМИН;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 w:rsidRPr="008320B4">
        <w:rPr>
          <w:snapToGrid/>
          <w:color w:val="000000" w:themeColor="text1"/>
          <w:sz w:val="22"/>
          <w:szCs w:val="22"/>
        </w:rPr>
        <w:t>5</w:t>
      </w:r>
      <w:r>
        <w:rPr>
          <w:snapToGrid/>
          <w:color w:val="000000" w:themeColor="text1"/>
          <w:sz w:val="22"/>
          <w:szCs w:val="22"/>
        </w:rPr>
        <w:t>)</w:t>
      </w:r>
      <w:r w:rsidRPr="008320B4">
        <w:rPr>
          <w:snapToGrid/>
          <w:color w:val="000000" w:themeColor="text1"/>
          <w:sz w:val="22"/>
          <w:szCs w:val="22"/>
        </w:rPr>
        <w:t xml:space="preserve">  Контроль выполнения требований по ЗИ от утечки за счет НСД к информации;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 w:rsidRPr="008320B4">
        <w:rPr>
          <w:snapToGrid/>
          <w:color w:val="000000" w:themeColor="text1"/>
          <w:sz w:val="22"/>
          <w:szCs w:val="22"/>
        </w:rPr>
        <w:t>6</w:t>
      </w:r>
      <w:r>
        <w:rPr>
          <w:snapToGrid/>
          <w:color w:val="000000" w:themeColor="text1"/>
          <w:sz w:val="22"/>
          <w:szCs w:val="22"/>
        </w:rPr>
        <w:t>)</w:t>
      </w:r>
      <w:r w:rsidRPr="008320B4">
        <w:rPr>
          <w:snapToGrid/>
          <w:color w:val="000000" w:themeColor="text1"/>
          <w:sz w:val="22"/>
          <w:szCs w:val="22"/>
        </w:rPr>
        <w:t xml:space="preserve">  Проведение расчетов, оформление протоколов и заключ</w:t>
      </w:r>
      <w:r>
        <w:rPr>
          <w:snapToGrid/>
          <w:color w:val="000000" w:themeColor="text1"/>
          <w:sz w:val="22"/>
          <w:szCs w:val="22"/>
        </w:rPr>
        <w:t>ений по результатам аттестацион</w:t>
      </w:r>
      <w:r w:rsidRPr="008320B4">
        <w:rPr>
          <w:snapToGrid/>
          <w:color w:val="000000" w:themeColor="text1"/>
          <w:sz w:val="22"/>
          <w:szCs w:val="22"/>
        </w:rPr>
        <w:t>ных испытаний;</w:t>
      </w:r>
    </w:p>
    <w:p w:rsidR="00110F28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 w:rsidRPr="008320B4">
        <w:rPr>
          <w:snapToGrid/>
          <w:color w:val="000000" w:themeColor="text1"/>
          <w:sz w:val="22"/>
          <w:szCs w:val="22"/>
        </w:rPr>
        <w:t>7</w:t>
      </w:r>
      <w:r>
        <w:rPr>
          <w:snapToGrid/>
          <w:color w:val="000000" w:themeColor="text1"/>
          <w:sz w:val="22"/>
          <w:szCs w:val="22"/>
        </w:rPr>
        <w:t>)</w:t>
      </w:r>
      <w:r w:rsidRPr="008320B4">
        <w:rPr>
          <w:snapToGrid/>
          <w:color w:val="000000" w:themeColor="text1"/>
          <w:sz w:val="22"/>
          <w:szCs w:val="22"/>
        </w:rPr>
        <w:t xml:space="preserve"> Разработка комплекта документации по аттестации объектов информатизации, предусмотренного требованиями руководящих документов ФСТЭК (</w:t>
      </w:r>
      <w:proofErr w:type="spellStart"/>
      <w:r w:rsidRPr="008320B4">
        <w:rPr>
          <w:snapToGrid/>
          <w:color w:val="000000" w:themeColor="text1"/>
          <w:sz w:val="22"/>
          <w:szCs w:val="22"/>
        </w:rPr>
        <w:t>Гостехкомиссии</w:t>
      </w:r>
      <w:proofErr w:type="spellEnd"/>
      <w:r w:rsidRPr="008320B4">
        <w:rPr>
          <w:snapToGrid/>
          <w:color w:val="000000" w:themeColor="text1"/>
          <w:sz w:val="22"/>
          <w:szCs w:val="22"/>
        </w:rPr>
        <w:t>) России;</w:t>
      </w:r>
    </w:p>
    <w:p w:rsidR="008320B4" w:rsidRPr="0064513C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trike/>
          <w:snapToGrid/>
          <w:color w:val="FF0000"/>
          <w:sz w:val="22"/>
          <w:szCs w:val="22"/>
          <w:highlight w:val="yellow"/>
        </w:rPr>
      </w:pPr>
    </w:p>
    <w:p w:rsidR="00D745B1" w:rsidRDefault="00D745B1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10F28">
        <w:rPr>
          <w:b/>
          <w:color w:val="000000" w:themeColor="text1"/>
          <w:sz w:val="22"/>
          <w:szCs w:val="22"/>
        </w:rPr>
        <w:t>1.4. </w:t>
      </w:r>
      <w:r w:rsidR="009C6C7B">
        <w:rPr>
          <w:b/>
          <w:color w:val="000000" w:themeColor="text1"/>
          <w:sz w:val="22"/>
          <w:szCs w:val="22"/>
        </w:rPr>
        <w:t>Ц</w:t>
      </w:r>
      <w:r w:rsidR="00080E5A">
        <w:rPr>
          <w:b/>
          <w:color w:val="000000" w:themeColor="text1"/>
          <w:sz w:val="22"/>
          <w:szCs w:val="22"/>
        </w:rPr>
        <w:t xml:space="preserve">ели, </w:t>
      </w:r>
      <w:r w:rsidRPr="00110F28">
        <w:rPr>
          <w:b/>
          <w:color w:val="000000" w:themeColor="text1"/>
          <w:sz w:val="22"/>
          <w:szCs w:val="22"/>
        </w:rPr>
        <w:t>этапы</w:t>
      </w:r>
      <w:r w:rsidR="00080E5A">
        <w:rPr>
          <w:b/>
          <w:color w:val="000000" w:themeColor="text1"/>
          <w:sz w:val="22"/>
          <w:szCs w:val="22"/>
        </w:rPr>
        <w:t xml:space="preserve"> и сроки</w:t>
      </w:r>
      <w:r w:rsidRPr="00110F28">
        <w:rPr>
          <w:b/>
          <w:color w:val="000000" w:themeColor="text1"/>
          <w:sz w:val="22"/>
          <w:szCs w:val="22"/>
        </w:rPr>
        <w:t xml:space="preserve"> </w:t>
      </w:r>
      <w:r w:rsidR="009C6C7B">
        <w:rPr>
          <w:b/>
          <w:color w:val="000000" w:themeColor="text1"/>
          <w:sz w:val="22"/>
          <w:szCs w:val="22"/>
        </w:rPr>
        <w:t>проведения работ</w:t>
      </w:r>
      <w:r w:rsidRPr="00110F28">
        <w:rPr>
          <w:b/>
          <w:color w:val="000000" w:themeColor="text1"/>
          <w:sz w:val="22"/>
          <w:szCs w:val="22"/>
        </w:rPr>
        <w:t>:</w:t>
      </w:r>
    </w:p>
    <w:p w:rsidR="00D745B1" w:rsidRDefault="009C6C7B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9C6C7B">
        <w:rPr>
          <w:color w:val="000000" w:themeColor="text1"/>
          <w:sz w:val="22"/>
          <w:szCs w:val="22"/>
        </w:rPr>
        <w:t xml:space="preserve">1.4.1. </w:t>
      </w:r>
      <w:r w:rsidR="00110F28" w:rsidRPr="00110F28">
        <w:rPr>
          <w:color w:val="000000" w:themeColor="text1"/>
          <w:sz w:val="22"/>
          <w:szCs w:val="22"/>
        </w:rPr>
        <w:t xml:space="preserve">Проведение аттестационных испытаний объектов информатизации путем проверки фактического </w:t>
      </w:r>
      <w:proofErr w:type="gramStart"/>
      <w:r w:rsidR="00110F28" w:rsidRPr="00110F28">
        <w:rPr>
          <w:color w:val="000000" w:themeColor="text1"/>
          <w:sz w:val="22"/>
          <w:szCs w:val="22"/>
        </w:rPr>
        <w:t>выполнения</w:t>
      </w:r>
      <w:proofErr w:type="gramEnd"/>
      <w:r w:rsidR="00110F28" w:rsidRPr="00110F28">
        <w:rPr>
          <w:color w:val="000000" w:themeColor="text1"/>
          <w:sz w:val="22"/>
          <w:szCs w:val="22"/>
        </w:rPr>
        <w:t xml:space="preserve"> установленных ФСТЭК (</w:t>
      </w:r>
      <w:proofErr w:type="spellStart"/>
      <w:r w:rsidR="00110F28" w:rsidRPr="00110F28">
        <w:rPr>
          <w:color w:val="000000" w:themeColor="text1"/>
          <w:sz w:val="22"/>
          <w:szCs w:val="22"/>
        </w:rPr>
        <w:t>Гостехкомиссии</w:t>
      </w:r>
      <w:proofErr w:type="spellEnd"/>
      <w:r w:rsidR="00110F28" w:rsidRPr="00110F28">
        <w:rPr>
          <w:color w:val="000000" w:themeColor="text1"/>
          <w:sz w:val="22"/>
          <w:szCs w:val="22"/>
        </w:rPr>
        <w:t>) России требований по защите секретной информации в реальных условиях эксплуатации объектов.</w:t>
      </w:r>
    </w:p>
    <w:p w:rsidR="00110F28" w:rsidRPr="00110F28" w:rsidRDefault="00110F28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1.4.</w:t>
      </w:r>
      <w:r w:rsidR="009C6C7B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. </w:t>
      </w:r>
      <w:r w:rsidRPr="00110F28">
        <w:rPr>
          <w:color w:val="000000" w:themeColor="text1"/>
          <w:sz w:val="22"/>
          <w:szCs w:val="22"/>
        </w:rPr>
        <w:t>Работы выполняются в два этапа:</w:t>
      </w:r>
    </w:p>
    <w:p w:rsidR="00110F28" w:rsidRPr="00130020" w:rsidRDefault="00110F28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130020">
        <w:rPr>
          <w:color w:val="000000" w:themeColor="text1"/>
          <w:sz w:val="22"/>
          <w:szCs w:val="22"/>
        </w:rPr>
        <w:t>- Аттестационные испытания ОИ состоящего из 3 ноутбуков – до 8.09.2020г.</w:t>
      </w:r>
    </w:p>
    <w:p w:rsidR="00110F28" w:rsidRPr="00130020" w:rsidRDefault="00110F28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130020">
        <w:rPr>
          <w:color w:val="000000" w:themeColor="text1"/>
          <w:sz w:val="22"/>
          <w:szCs w:val="22"/>
        </w:rPr>
        <w:t>- Аттестационные испытания ОИ состоящего из 2 Автономных АРМ – до 30.09.2020г.</w:t>
      </w:r>
    </w:p>
    <w:p w:rsidR="00110F28" w:rsidRPr="00130020" w:rsidRDefault="00110F28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130020">
        <w:rPr>
          <w:color w:val="000000" w:themeColor="text1"/>
          <w:sz w:val="22"/>
          <w:szCs w:val="22"/>
        </w:rPr>
        <w:t>Срок выполнения работ по Договору</w:t>
      </w:r>
      <w:r w:rsidR="00130020">
        <w:rPr>
          <w:color w:val="000000" w:themeColor="text1"/>
          <w:sz w:val="22"/>
          <w:szCs w:val="22"/>
        </w:rPr>
        <w:t xml:space="preserve"> (подготовка отчетной документации)</w:t>
      </w:r>
      <w:r w:rsidRPr="00130020">
        <w:rPr>
          <w:color w:val="000000" w:themeColor="text1"/>
          <w:sz w:val="22"/>
          <w:szCs w:val="22"/>
        </w:rPr>
        <w:t xml:space="preserve"> – </w:t>
      </w:r>
      <w:r w:rsidR="00130020">
        <w:rPr>
          <w:color w:val="000000" w:themeColor="text1"/>
          <w:sz w:val="22"/>
          <w:szCs w:val="22"/>
        </w:rPr>
        <w:t>не позднее</w:t>
      </w:r>
      <w:r w:rsidRPr="00130020">
        <w:rPr>
          <w:color w:val="000000" w:themeColor="text1"/>
          <w:sz w:val="22"/>
          <w:szCs w:val="22"/>
        </w:rPr>
        <w:t xml:space="preserve"> 31.10.2020 г.</w:t>
      </w:r>
    </w:p>
    <w:p w:rsidR="00110F28" w:rsidRPr="00130020" w:rsidRDefault="00110F28" w:rsidP="00110F28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trike/>
          <w:snapToGrid/>
          <w:color w:val="FF0000"/>
          <w:sz w:val="22"/>
          <w:szCs w:val="22"/>
        </w:rPr>
      </w:pPr>
    </w:p>
    <w:p w:rsidR="00D745B1" w:rsidRPr="00110F28" w:rsidRDefault="00D745B1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 w:themeColor="text1"/>
          <w:sz w:val="22"/>
          <w:szCs w:val="22"/>
        </w:rPr>
      </w:pPr>
      <w:r w:rsidRPr="00130020">
        <w:rPr>
          <w:b/>
          <w:color w:val="000000" w:themeColor="text1"/>
          <w:sz w:val="22"/>
          <w:szCs w:val="22"/>
        </w:rPr>
        <w:t xml:space="preserve">1.5. Основание для </w:t>
      </w:r>
      <w:r w:rsidR="00110F28" w:rsidRPr="00130020">
        <w:rPr>
          <w:b/>
          <w:color w:val="000000" w:themeColor="text1"/>
          <w:sz w:val="22"/>
          <w:szCs w:val="22"/>
        </w:rPr>
        <w:t>выполнения работ</w:t>
      </w:r>
      <w:r w:rsidRPr="00130020">
        <w:rPr>
          <w:b/>
          <w:color w:val="000000" w:themeColor="text1"/>
          <w:sz w:val="22"/>
          <w:szCs w:val="22"/>
        </w:rPr>
        <w:t>:</w:t>
      </w:r>
    </w:p>
    <w:p w:rsidR="00C66141" w:rsidRPr="00110F28" w:rsidRDefault="00130020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1.5.1. </w:t>
      </w:r>
      <w:r w:rsidR="00110F28" w:rsidRPr="00110F28">
        <w:rPr>
          <w:snapToGrid/>
          <w:color w:val="000000" w:themeColor="text1"/>
          <w:sz w:val="22"/>
          <w:szCs w:val="22"/>
        </w:rPr>
        <w:t>«Положение по аттестации объектов информатизации по требованиям безопасности информации», утвержденное Председателем Государственной технической комиссии при Президенте Российской Федерации 25 ноября 1994 г.</w:t>
      </w:r>
    </w:p>
    <w:p w:rsidR="00C66141" w:rsidRPr="0064513C" w:rsidRDefault="00C66141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trike/>
          <w:snapToGrid/>
          <w:color w:val="FF0000"/>
          <w:sz w:val="22"/>
          <w:szCs w:val="22"/>
          <w:highlight w:val="yellow"/>
        </w:rPr>
      </w:pPr>
    </w:p>
    <w:p w:rsidR="00C66141" w:rsidRPr="008320B4" w:rsidRDefault="00C66141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 w:themeColor="text1"/>
          <w:sz w:val="22"/>
          <w:szCs w:val="22"/>
        </w:rPr>
      </w:pPr>
      <w:r w:rsidRPr="008320B4">
        <w:rPr>
          <w:b/>
          <w:snapToGrid/>
          <w:color w:val="000000" w:themeColor="text1"/>
          <w:sz w:val="22"/>
          <w:szCs w:val="22"/>
        </w:rPr>
        <w:t>1.6.</w:t>
      </w:r>
      <w:r w:rsidR="00D745B1" w:rsidRPr="008320B4">
        <w:rPr>
          <w:b/>
          <w:color w:val="000000" w:themeColor="text1"/>
          <w:sz w:val="22"/>
          <w:szCs w:val="22"/>
        </w:rPr>
        <w:t> </w:t>
      </w:r>
      <w:bookmarkStart w:id="2" w:name="_Toc136418470"/>
      <w:bookmarkStart w:id="3" w:name="_Toc136419347"/>
      <w:bookmarkStart w:id="4" w:name="_Toc138142539"/>
      <w:bookmarkStart w:id="5" w:name="_Toc138142649"/>
      <w:bookmarkStart w:id="6" w:name="_Toc151364344"/>
      <w:bookmarkStart w:id="7" w:name="_Toc151889162"/>
      <w:bookmarkStart w:id="8" w:name="_Toc231803997"/>
      <w:bookmarkStart w:id="9" w:name="_Toc404242195"/>
      <w:r w:rsidR="008320B4">
        <w:rPr>
          <w:b/>
          <w:color w:val="000000" w:themeColor="text1"/>
          <w:sz w:val="22"/>
          <w:szCs w:val="22"/>
        </w:rPr>
        <w:t>Условия и методы проведения испытаний: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>1.6.1.</w:t>
      </w:r>
      <w:r w:rsidRPr="008320B4">
        <w:rPr>
          <w:snapToGrid/>
          <w:color w:val="000000" w:themeColor="text1"/>
          <w:sz w:val="22"/>
          <w:szCs w:val="22"/>
        </w:rPr>
        <w:t xml:space="preserve"> Условия проведения испытаний</w:t>
      </w:r>
      <w:r w:rsidR="00130020">
        <w:rPr>
          <w:snapToGrid/>
          <w:color w:val="000000" w:themeColor="text1"/>
          <w:sz w:val="22"/>
          <w:szCs w:val="22"/>
        </w:rPr>
        <w:t>: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- </w:t>
      </w:r>
      <w:r w:rsidRPr="008320B4">
        <w:rPr>
          <w:snapToGrid/>
          <w:color w:val="000000" w:themeColor="text1"/>
          <w:sz w:val="22"/>
          <w:szCs w:val="22"/>
        </w:rPr>
        <w:t xml:space="preserve">Аттестационные испытания объекта информатизации должны проводиться в рабочих эксплуатационных режимах, при наличии технических паспортов объектов, предписаний на эксплуатацию технических средств, а также средств защиты информации. 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>1.6.2.</w:t>
      </w:r>
      <w:r w:rsidRPr="008320B4">
        <w:rPr>
          <w:snapToGrid/>
          <w:color w:val="000000" w:themeColor="text1"/>
          <w:sz w:val="22"/>
          <w:szCs w:val="22"/>
        </w:rPr>
        <w:t xml:space="preserve"> Методы испытаний</w:t>
      </w:r>
      <w:r>
        <w:rPr>
          <w:snapToGrid/>
          <w:color w:val="000000" w:themeColor="text1"/>
          <w:sz w:val="22"/>
          <w:szCs w:val="22"/>
        </w:rPr>
        <w:t>: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1) </w:t>
      </w:r>
      <w:r w:rsidRPr="008320B4">
        <w:rPr>
          <w:snapToGrid/>
          <w:color w:val="000000" w:themeColor="text1"/>
          <w:sz w:val="22"/>
          <w:szCs w:val="22"/>
        </w:rPr>
        <w:t>экспертно-документальный метод: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- </w:t>
      </w:r>
      <w:r w:rsidRPr="008320B4">
        <w:rPr>
          <w:snapToGrid/>
          <w:color w:val="000000" w:themeColor="text1"/>
          <w:sz w:val="22"/>
          <w:szCs w:val="22"/>
        </w:rPr>
        <w:t>проводится оценка соответствия требованиям по безопасности информации на основании представленных материало</w:t>
      </w:r>
      <w:proofErr w:type="gramStart"/>
      <w:r w:rsidRPr="008320B4">
        <w:rPr>
          <w:snapToGrid/>
          <w:color w:val="000000" w:themeColor="text1"/>
          <w:sz w:val="22"/>
          <w:szCs w:val="22"/>
        </w:rPr>
        <w:t>в-</w:t>
      </w:r>
      <w:proofErr w:type="gramEnd"/>
      <w:r w:rsidRPr="008320B4">
        <w:rPr>
          <w:snapToGrid/>
          <w:color w:val="000000" w:themeColor="text1"/>
          <w:sz w:val="22"/>
          <w:szCs w:val="22"/>
        </w:rPr>
        <w:t xml:space="preserve"> документов, актов, сертификатов, предписаний на эксплуатацию и других подтверждений о выполнении необходимых мер по защите информации.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2) </w:t>
      </w:r>
      <w:r w:rsidRPr="008320B4">
        <w:rPr>
          <w:snapToGrid/>
          <w:color w:val="000000" w:themeColor="text1"/>
          <w:sz w:val="22"/>
          <w:szCs w:val="22"/>
        </w:rPr>
        <w:t>проверка отдельных функций защиты информации или комплекса функций с помощью измерительных и тестирующих средств:</w:t>
      </w:r>
    </w:p>
    <w:p w:rsidR="008320B4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1) </w:t>
      </w:r>
      <w:r w:rsidRPr="008320B4">
        <w:rPr>
          <w:snapToGrid/>
          <w:color w:val="000000" w:themeColor="text1"/>
          <w:sz w:val="22"/>
          <w:szCs w:val="22"/>
        </w:rPr>
        <w:t>проводится оценка соответствия требованиям по безопасности информации на основании представленных материалов - документов, актов, сертификатов, предписаний на эксплуатацию и других подтверждений о выполнении необходимых мер по защите информации;</w:t>
      </w:r>
    </w:p>
    <w:p w:rsidR="00C66141" w:rsidRPr="008320B4" w:rsidRDefault="008320B4" w:rsidP="008320B4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proofErr w:type="gramStart"/>
      <w:r>
        <w:rPr>
          <w:snapToGrid/>
          <w:color w:val="000000" w:themeColor="text1"/>
          <w:sz w:val="22"/>
          <w:szCs w:val="22"/>
        </w:rPr>
        <w:lastRenderedPageBreak/>
        <w:t xml:space="preserve">2) </w:t>
      </w:r>
      <w:r w:rsidRPr="008320B4">
        <w:rPr>
          <w:snapToGrid/>
          <w:color w:val="000000" w:themeColor="text1"/>
          <w:sz w:val="22"/>
          <w:szCs w:val="22"/>
        </w:rPr>
        <w:t>проводятся измерения характеристик и проверка функционирования технических средств, замеры акустической и вибрационной изоляции ограждающих строительных конструкций и инженерно-строительных коммуникаций проходящих через ВП, проверка эффективности систем технической защиты информации, специальные объектовые исследования ОТСС на соответствие уровня  побочных электромагнитных излучений и наводок требованиям действующих «Нормам эффективности защиты АСУ и ЭВМ от утечки информации по ПЭМИН», проверка эффективности системы защиты информации от</w:t>
      </w:r>
      <w:proofErr w:type="gramEnd"/>
      <w:r w:rsidRPr="008320B4">
        <w:rPr>
          <w:snapToGrid/>
          <w:color w:val="000000" w:themeColor="text1"/>
          <w:sz w:val="22"/>
          <w:szCs w:val="22"/>
        </w:rPr>
        <w:t xml:space="preserve"> НСД, инструментальная проверка функционирования средств защиты.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177C3B" w:rsidRPr="0064513C" w:rsidRDefault="00177C3B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trike/>
          <w:snapToGrid/>
          <w:color w:val="FF0000"/>
          <w:sz w:val="22"/>
          <w:szCs w:val="22"/>
          <w:highlight w:val="yellow"/>
        </w:rPr>
      </w:pPr>
    </w:p>
    <w:p w:rsidR="00B94A9A" w:rsidRPr="009C6C7B" w:rsidRDefault="008320B4" w:rsidP="008320B4">
      <w:pPr>
        <w:keepNext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9C6C7B">
        <w:rPr>
          <w:b/>
          <w:color w:val="000000" w:themeColor="text1"/>
          <w:sz w:val="22"/>
          <w:szCs w:val="22"/>
        </w:rPr>
        <w:t>1.7. Требования к проведению работ:</w:t>
      </w:r>
    </w:p>
    <w:p w:rsidR="002170D4" w:rsidRDefault="00130020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1.7.1. </w:t>
      </w:r>
      <w:r w:rsidR="009C6C7B" w:rsidRPr="009C6C7B">
        <w:rPr>
          <w:snapToGrid/>
          <w:color w:val="000000" w:themeColor="text1"/>
          <w:sz w:val="22"/>
          <w:szCs w:val="22"/>
        </w:rPr>
        <w:t>Работы проводятся аттестационной комиссией в соответствии с требованиями действующей руководящей нормативно-технической и методической документации ФСТЭК (</w:t>
      </w:r>
      <w:proofErr w:type="spellStart"/>
      <w:r w:rsidR="009C6C7B" w:rsidRPr="009C6C7B">
        <w:rPr>
          <w:snapToGrid/>
          <w:color w:val="000000" w:themeColor="text1"/>
          <w:sz w:val="22"/>
          <w:szCs w:val="22"/>
        </w:rPr>
        <w:t>Гостехкомиссии</w:t>
      </w:r>
      <w:proofErr w:type="spellEnd"/>
      <w:r w:rsidR="009C6C7B" w:rsidRPr="009C6C7B">
        <w:rPr>
          <w:snapToGrid/>
          <w:color w:val="000000" w:themeColor="text1"/>
          <w:sz w:val="22"/>
          <w:szCs w:val="22"/>
        </w:rPr>
        <w:t>) России по защите информации.</w:t>
      </w:r>
    </w:p>
    <w:p w:rsidR="009C6C7B" w:rsidRDefault="009C6C7B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</w:p>
    <w:p w:rsidR="009C6C7B" w:rsidRDefault="009C6C7B" w:rsidP="006F3E56">
      <w:pPr>
        <w:keepNext/>
        <w:spacing w:line="240" w:lineRule="auto"/>
        <w:ind w:firstLine="0"/>
        <w:rPr>
          <w:b/>
          <w:snapToGrid/>
          <w:color w:val="000000" w:themeColor="text1"/>
          <w:sz w:val="22"/>
          <w:szCs w:val="22"/>
        </w:rPr>
      </w:pPr>
      <w:r w:rsidRPr="009C6C7B">
        <w:rPr>
          <w:b/>
          <w:snapToGrid/>
          <w:color w:val="000000" w:themeColor="text1"/>
          <w:sz w:val="22"/>
          <w:szCs w:val="22"/>
        </w:rPr>
        <w:t>1.8. Результаты проведения работ:</w:t>
      </w:r>
    </w:p>
    <w:p w:rsidR="009C6C7B" w:rsidRPr="009C6C7B" w:rsidRDefault="00130020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18.1. </w:t>
      </w:r>
      <w:r w:rsidR="009C6C7B" w:rsidRPr="009C6C7B">
        <w:rPr>
          <w:snapToGrid/>
          <w:color w:val="000000" w:themeColor="text1"/>
          <w:sz w:val="22"/>
          <w:szCs w:val="22"/>
        </w:rPr>
        <w:t>Результатом работы является разработка и передача Заказчику комплекта документов, предусмотренных требованиями нормативно-технической документации ФСТЭК (</w:t>
      </w:r>
      <w:proofErr w:type="spellStart"/>
      <w:r w:rsidR="009C6C7B" w:rsidRPr="009C6C7B">
        <w:rPr>
          <w:snapToGrid/>
          <w:color w:val="000000" w:themeColor="text1"/>
          <w:sz w:val="22"/>
          <w:szCs w:val="22"/>
        </w:rPr>
        <w:t>Гостехкомиссии</w:t>
      </w:r>
      <w:proofErr w:type="spellEnd"/>
      <w:r w:rsidR="009C6C7B" w:rsidRPr="009C6C7B">
        <w:rPr>
          <w:snapToGrid/>
          <w:color w:val="000000" w:themeColor="text1"/>
          <w:sz w:val="22"/>
          <w:szCs w:val="22"/>
        </w:rPr>
        <w:t>) России, по аттестации объектов информатизации на соответствие требованиям по безопасности информации.</w:t>
      </w:r>
    </w:p>
    <w:p w:rsidR="009C6C7B" w:rsidRPr="009C6C7B" w:rsidRDefault="009C6C7B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bookmarkStart w:id="10" w:name="_GoBack"/>
      <w:bookmarkEnd w:id="10"/>
    </w:p>
    <w:p w:rsidR="009C6C7B" w:rsidRPr="009C6C7B" w:rsidRDefault="009C6C7B" w:rsidP="006F3E56">
      <w:pPr>
        <w:keepNext/>
        <w:spacing w:line="240" w:lineRule="auto"/>
        <w:ind w:firstLine="0"/>
        <w:rPr>
          <w:b/>
          <w:snapToGrid/>
          <w:color w:val="000000" w:themeColor="text1"/>
          <w:sz w:val="22"/>
          <w:szCs w:val="22"/>
        </w:rPr>
      </w:pPr>
      <w:r w:rsidRPr="009C6C7B">
        <w:rPr>
          <w:b/>
          <w:snapToGrid/>
          <w:color w:val="000000" w:themeColor="text1"/>
          <w:sz w:val="22"/>
          <w:szCs w:val="22"/>
        </w:rPr>
        <w:t>1.9. Порядок приемки работ:</w:t>
      </w:r>
    </w:p>
    <w:p w:rsidR="002170D4" w:rsidRDefault="00130020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  <w:r>
        <w:rPr>
          <w:snapToGrid/>
          <w:color w:val="000000" w:themeColor="text1"/>
          <w:sz w:val="22"/>
          <w:szCs w:val="22"/>
        </w:rPr>
        <w:t xml:space="preserve">1.9.1. </w:t>
      </w:r>
      <w:r w:rsidR="009C6C7B" w:rsidRPr="009C6C7B">
        <w:rPr>
          <w:snapToGrid/>
          <w:color w:val="000000" w:themeColor="text1"/>
          <w:sz w:val="22"/>
          <w:szCs w:val="22"/>
        </w:rPr>
        <w:t>Приемка работ производится службой безопасности и режима (лицом, ответственным за защиту информации от ИТР) по представлению Исполнителем акта сдачи-приемки</w:t>
      </w:r>
      <w:r w:rsidR="009C6C7B">
        <w:rPr>
          <w:snapToGrid/>
          <w:color w:val="000000" w:themeColor="text1"/>
          <w:sz w:val="22"/>
          <w:szCs w:val="22"/>
        </w:rPr>
        <w:t xml:space="preserve"> выполненных </w:t>
      </w:r>
      <w:r w:rsidR="009C6C7B" w:rsidRPr="009C6C7B">
        <w:rPr>
          <w:snapToGrid/>
          <w:color w:val="000000" w:themeColor="text1"/>
          <w:sz w:val="22"/>
          <w:szCs w:val="22"/>
        </w:rPr>
        <w:t>работ.</w:t>
      </w:r>
    </w:p>
    <w:p w:rsidR="00130020" w:rsidRDefault="00130020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</w:p>
    <w:p w:rsidR="009C6C7B" w:rsidRDefault="009C6C7B" w:rsidP="006F3E56">
      <w:pPr>
        <w:keepNext/>
        <w:spacing w:line="240" w:lineRule="auto"/>
        <w:ind w:firstLine="0"/>
        <w:rPr>
          <w:snapToGrid/>
          <w:color w:val="000000" w:themeColor="text1"/>
          <w:sz w:val="22"/>
          <w:szCs w:val="22"/>
        </w:rPr>
      </w:pPr>
    </w:p>
    <w:p w:rsidR="002170D4" w:rsidRPr="009C6C7B" w:rsidRDefault="002170D4" w:rsidP="006F3E56">
      <w:pPr>
        <w:keepNext/>
        <w:keepLines/>
        <w:spacing w:line="240" w:lineRule="auto"/>
        <w:ind w:firstLine="0"/>
        <w:jc w:val="left"/>
        <w:rPr>
          <w:b/>
          <w:snapToGrid/>
          <w:color w:val="000000" w:themeColor="text1"/>
          <w:sz w:val="22"/>
          <w:szCs w:val="22"/>
        </w:rPr>
      </w:pPr>
      <w:r w:rsidRPr="009C6C7B">
        <w:rPr>
          <w:b/>
          <w:snapToGrid/>
          <w:color w:val="000000" w:themeColor="text1"/>
          <w:sz w:val="22"/>
          <w:szCs w:val="22"/>
        </w:rPr>
        <w:t>Инициатор закупки:</w:t>
      </w:r>
    </w:p>
    <w:p w:rsidR="00CC2130" w:rsidRPr="009C6C7B" w:rsidRDefault="00CC2130" w:rsidP="006F3E56">
      <w:pPr>
        <w:keepNext/>
        <w:keepLines/>
        <w:spacing w:line="240" w:lineRule="auto"/>
        <w:ind w:firstLine="0"/>
        <w:jc w:val="left"/>
        <w:rPr>
          <w:b/>
          <w:snapToGrid/>
          <w:color w:val="000000" w:themeColor="text1"/>
          <w:sz w:val="22"/>
          <w:szCs w:val="22"/>
        </w:rPr>
      </w:pPr>
    </w:p>
    <w:p w:rsidR="002170D4" w:rsidRPr="009C6C7B" w:rsidRDefault="00D745B1" w:rsidP="006F3E56">
      <w:pPr>
        <w:keepNext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9C6C7B">
        <w:rPr>
          <w:b/>
          <w:snapToGrid/>
          <w:color w:val="000000" w:themeColor="text1"/>
          <w:sz w:val="22"/>
          <w:szCs w:val="22"/>
        </w:rPr>
        <w:t>Начальник БЗИ</w:t>
      </w:r>
      <w:r w:rsidR="002170D4" w:rsidRPr="009C6C7B">
        <w:rPr>
          <w:b/>
          <w:snapToGrid/>
          <w:color w:val="000000" w:themeColor="text1"/>
          <w:sz w:val="22"/>
          <w:szCs w:val="22"/>
        </w:rPr>
        <w:t xml:space="preserve"> </w:t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r w:rsidR="002170D4" w:rsidRPr="009C6C7B">
        <w:rPr>
          <w:b/>
          <w:snapToGrid/>
          <w:color w:val="000000" w:themeColor="text1"/>
          <w:sz w:val="22"/>
          <w:szCs w:val="22"/>
        </w:rPr>
        <w:tab/>
      </w:r>
      <w:bookmarkEnd w:id="0"/>
      <w:r w:rsidRPr="009C6C7B">
        <w:rPr>
          <w:b/>
          <w:snapToGrid/>
          <w:color w:val="000000" w:themeColor="text1"/>
          <w:sz w:val="22"/>
          <w:szCs w:val="22"/>
        </w:rPr>
        <w:t>С.В. Головань</w:t>
      </w:r>
    </w:p>
    <w:p w:rsidR="007E688E" w:rsidRPr="0064513C" w:rsidRDefault="007E688E" w:rsidP="006F3E56">
      <w:pPr>
        <w:keepNext/>
        <w:spacing w:line="240" w:lineRule="auto"/>
        <w:ind w:firstLine="0"/>
        <w:jc w:val="center"/>
        <w:rPr>
          <w:strike/>
          <w:color w:val="FF0000"/>
          <w:sz w:val="22"/>
          <w:szCs w:val="22"/>
        </w:rPr>
      </w:pPr>
    </w:p>
    <w:p w:rsidR="00D745B1" w:rsidRPr="0064513C" w:rsidRDefault="00D745B1" w:rsidP="00B94A9A">
      <w:pPr>
        <w:keepNext/>
        <w:spacing w:line="240" w:lineRule="auto"/>
        <w:ind w:firstLine="0"/>
        <w:jc w:val="center"/>
        <w:rPr>
          <w:strike/>
          <w:color w:val="FF0000"/>
          <w:sz w:val="22"/>
          <w:szCs w:val="22"/>
        </w:rPr>
      </w:pPr>
    </w:p>
    <w:sectPr w:rsidR="00D745B1" w:rsidRPr="0064513C" w:rsidSect="000349AC">
      <w:footerReference w:type="default" r:id="rId12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47" w:rsidRDefault="00324547" w:rsidP="007E688E">
      <w:pPr>
        <w:spacing w:line="240" w:lineRule="auto"/>
      </w:pPr>
      <w:r>
        <w:separator/>
      </w:r>
    </w:p>
  </w:endnote>
  <w:endnote w:type="continuationSeparator" w:id="0">
    <w:p w:rsidR="00324547" w:rsidRDefault="00324547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130020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47" w:rsidRDefault="00324547" w:rsidP="007E688E">
      <w:pPr>
        <w:spacing w:line="240" w:lineRule="auto"/>
      </w:pPr>
      <w:r>
        <w:separator/>
      </w:r>
    </w:p>
  </w:footnote>
  <w:footnote w:type="continuationSeparator" w:id="0">
    <w:p w:rsidR="00324547" w:rsidRDefault="00324547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80E5A"/>
    <w:rsid w:val="00110F28"/>
    <w:rsid w:val="00130020"/>
    <w:rsid w:val="00145E1C"/>
    <w:rsid w:val="00177C3B"/>
    <w:rsid w:val="002170D4"/>
    <w:rsid w:val="00324547"/>
    <w:rsid w:val="003320A1"/>
    <w:rsid w:val="003F13EF"/>
    <w:rsid w:val="00446A7A"/>
    <w:rsid w:val="004A134D"/>
    <w:rsid w:val="005227EC"/>
    <w:rsid w:val="005B34B3"/>
    <w:rsid w:val="005D246A"/>
    <w:rsid w:val="0064513C"/>
    <w:rsid w:val="006922C0"/>
    <w:rsid w:val="006F3E56"/>
    <w:rsid w:val="00713885"/>
    <w:rsid w:val="007B25F2"/>
    <w:rsid w:val="007B55FF"/>
    <w:rsid w:val="007E688E"/>
    <w:rsid w:val="008263E8"/>
    <w:rsid w:val="008320B4"/>
    <w:rsid w:val="00954D0D"/>
    <w:rsid w:val="009C6C7B"/>
    <w:rsid w:val="00B021B4"/>
    <w:rsid w:val="00B94A9A"/>
    <w:rsid w:val="00C2296D"/>
    <w:rsid w:val="00C50D83"/>
    <w:rsid w:val="00C66141"/>
    <w:rsid w:val="00CC2130"/>
    <w:rsid w:val="00D745B1"/>
    <w:rsid w:val="00D91EEF"/>
    <w:rsid w:val="00DD0BB1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lang=ru&amp;fmode=envelope&amp;tld=ru&amp;text=%D1%82%D0%B5%D1%85%D0%BD%D0%B8%D1%87%D0%B5%D1%81%D0%BA%D0%BE%D0%B5%20%D0%B7%D0%B0%D0%B4%D0%B0%D0%BD%D0%B8%D0%B5%20%D0%BD%D0%B0%20%D0%BE%D0%BA%D0%B0%D0%B7%D0%B0%D0%BD%D0%B8%D0%B5%20%D1%83%D1%81%D0%BB%D1%83%D0%B3%20%D0%BF%D0%BE%20%D0%B0%D1%82%D1%82%D0%B5%D1%81%D1%82%D0%B0%D1%86%D0%B8%D0%B8%20%D0%90%D0%A0%D0%9C&amp;url=http%3A%2F%2Fmz.adm-vidnoe.ru%2Fdocuments%2F20100708-15668.doc&amp;lr=25&amp;l10n=ru&amp;mime=doc&amp;sign=71b6f34e98546638061a90d2285a1ea0&amp;keyno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lang=ru&amp;fmode=envelope&amp;tld=ru&amp;text=%D1%82%D0%B5%D1%85%D0%BD%D0%B8%D1%87%D0%B5%D1%81%D0%BA%D0%BE%D0%B5%20%D0%B7%D0%B0%D0%B4%D0%B0%D0%BD%D0%B8%D0%B5%20%D0%BD%D0%B0%20%D0%BE%D0%BA%D0%B0%D0%B7%D0%B0%D0%BD%D0%B8%D0%B5%20%D1%83%D1%81%D0%BB%D1%83%D0%B3%20%D0%BF%D0%BE%20%D0%B0%D1%82%D1%82%D0%B5%D1%81%D1%82%D0%B0%D1%86%D0%B8%D0%B8%20%D0%90%D0%A0%D0%9C&amp;url=http%3A%2F%2Fmz.adm-vidnoe.ru%2Fdocuments%2F20100708-15668.doc&amp;lr=25&amp;l10n=ru&amp;mime=doc&amp;sign=71b6f34e98546638061a90d2285a1ea0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lang=ru&amp;fmode=envelope&amp;tld=ru&amp;text=%D1%82%D0%B5%D1%85%D0%BD%D0%B8%D1%87%D0%B5%D1%81%D0%BA%D0%BE%D0%B5%20%D0%B7%D0%B0%D0%B4%D0%B0%D0%BD%D0%B8%D0%B5%20%D0%BD%D0%B0%20%D0%BE%D0%BA%D0%B0%D0%B7%D0%B0%D0%BD%D0%B8%D0%B5%20%D1%83%D1%81%D0%BB%D1%83%D0%B3%20%D0%BF%D0%BE%20%D0%B0%D1%82%D1%82%D0%B5%D1%81%D1%82%D0%B0%D1%86%D0%B8%D0%B8%20%D0%90%D0%A0%D0%9C&amp;url=http%3A%2F%2Fmz.adm-vidnoe.ru%2Fdocuments%2F20100708-15668.doc&amp;lr=25&amp;l10n=ru&amp;mime=doc&amp;sign=71b6f34e98546638061a90d2285a1ea0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55A1-47EE-4FC8-81BA-A5BC9DE0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2020-06-02T15:30:00Z</dcterms:created>
  <dcterms:modified xsi:type="dcterms:W3CDTF">2020-08-19T11:58:00Z</dcterms:modified>
</cp:coreProperties>
</file>