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9C" w:rsidRPr="005A3F24" w:rsidRDefault="008E599C" w:rsidP="00915926">
      <w:pPr>
        <w:widowControl w:val="0"/>
        <w:shd w:val="clear" w:color="auto" w:fill="FBD4B4" w:themeFill="accent6" w:themeFillTint="66"/>
        <w:jc w:val="right"/>
        <w:rPr>
          <w:b/>
          <w:kern w:val="28"/>
          <w:sz w:val="22"/>
          <w:szCs w:val="22"/>
        </w:rPr>
      </w:pPr>
      <w:r w:rsidRPr="005A3F24">
        <w:rPr>
          <w:b/>
          <w:kern w:val="28"/>
          <w:sz w:val="22"/>
          <w:szCs w:val="22"/>
        </w:rPr>
        <w:t xml:space="preserve">Приложение № 2 к документации о закупке- </w:t>
      </w:r>
    </w:p>
    <w:p w:rsidR="008E599C" w:rsidRPr="005A3F24" w:rsidRDefault="008E599C" w:rsidP="00915926">
      <w:pPr>
        <w:widowControl w:val="0"/>
        <w:shd w:val="clear" w:color="auto" w:fill="FBD4B4" w:themeFill="accent6" w:themeFillTint="66"/>
        <w:jc w:val="right"/>
        <w:rPr>
          <w:b/>
          <w:kern w:val="28"/>
          <w:sz w:val="22"/>
          <w:szCs w:val="22"/>
        </w:rPr>
      </w:pPr>
      <w:r w:rsidRPr="005A3F24">
        <w:rPr>
          <w:b/>
          <w:kern w:val="28"/>
          <w:sz w:val="22"/>
          <w:szCs w:val="22"/>
        </w:rPr>
        <w:t>Раздел 7. Техническое задание</w:t>
      </w:r>
    </w:p>
    <w:p w:rsidR="00CC2130" w:rsidRPr="005A3F24" w:rsidRDefault="00CC2130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b/>
          <w:sz w:val="22"/>
          <w:szCs w:val="22"/>
        </w:rPr>
      </w:pPr>
    </w:p>
    <w:p w:rsidR="007E688E" w:rsidRPr="005A3F24" w:rsidRDefault="007E688E" w:rsidP="00915926">
      <w:pPr>
        <w:widowControl w:val="0"/>
        <w:spacing w:before="100" w:beforeAutospacing="1" w:after="100" w:afterAutospacing="1" w:line="240" w:lineRule="auto"/>
        <w:ind w:firstLine="0"/>
        <w:contextualSpacing/>
        <w:jc w:val="center"/>
        <w:rPr>
          <w:b/>
          <w:sz w:val="22"/>
          <w:szCs w:val="22"/>
        </w:rPr>
      </w:pPr>
      <w:r w:rsidRPr="005A3F24">
        <w:rPr>
          <w:b/>
          <w:sz w:val="22"/>
          <w:szCs w:val="22"/>
        </w:rPr>
        <w:t>ТЕХНИЧЕСКОЕ ЗАДАНИЕ</w:t>
      </w:r>
    </w:p>
    <w:p w:rsidR="00053F6A" w:rsidRPr="005A3F24" w:rsidRDefault="002170D4" w:rsidP="00915926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jc w:val="center"/>
        <w:rPr>
          <w:b/>
          <w:snapToGrid/>
          <w:sz w:val="22"/>
          <w:szCs w:val="22"/>
        </w:rPr>
      </w:pPr>
      <w:bookmarkStart w:id="0" w:name="_Toc528861860"/>
      <w:r w:rsidRPr="005A3F24">
        <w:rPr>
          <w:b/>
          <w:snapToGrid/>
          <w:sz w:val="22"/>
          <w:szCs w:val="22"/>
        </w:rPr>
        <w:t xml:space="preserve">на </w:t>
      </w:r>
      <w:r w:rsidR="00053F6A" w:rsidRPr="005A3F24">
        <w:rPr>
          <w:b/>
          <w:snapToGrid/>
          <w:sz w:val="22"/>
          <w:szCs w:val="22"/>
        </w:rPr>
        <w:t>оказание услуг по техническому обслуживанию систем вентиляции и кондиционирования</w:t>
      </w:r>
    </w:p>
    <w:p w:rsidR="002170D4" w:rsidRPr="005A3F24" w:rsidRDefault="00053F6A" w:rsidP="00915926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jc w:val="center"/>
        <w:rPr>
          <w:b/>
          <w:snapToGrid/>
          <w:color w:val="000000"/>
          <w:sz w:val="22"/>
          <w:szCs w:val="22"/>
        </w:rPr>
      </w:pPr>
      <w:r w:rsidRPr="005A3F24">
        <w:rPr>
          <w:b/>
          <w:snapToGrid/>
          <w:sz w:val="22"/>
          <w:szCs w:val="22"/>
        </w:rPr>
        <w:t xml:space="preserve"> в административно-производственном здании АО «ЦМКБ «Алмаз»</w:t>
      </w:r>
    </w:p>
    <w:p w:rsidR="002170D4" w:rsidRPr="005A3F24" w:rsidRDefault="002170D4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2170D4" w:rsidRPr="005A3F24" w:rsidRDefault="002170D4" w:rsidP="00915926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rPr>
          <w:b/>
          <w:snapToGrid/>
          <w:color w:val="000000"/>
          <w:sz w:val="22"/>
          <w:szCs w:val="22"/>
        </w:rPr>
      </w:pPr>
      <w:r w:rsidRPr="005A3F24">
        <w:rPr>
          <w:b/>
          <w:snapToGrid/>
          <w:color w:val="000000"/>
          <w:sz w:val="22"/>
          <w:szCs w:val="22"/>
        </w:rPr>
        <w:t>1. Общие сведения:</w:t>
      </w:r>
    </w:p>
    <w:p w:rsidR="002170D4" w:rsidRPr="005A3F24" w:rsidRDefault="002170D4" w:rsidP="00915926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rPr>
          <w:snapToGrid/>
          <w:color w:val="000000"/>
          <w:sz w:val="22"/>
          <w:szCs w:val="22"/>
        </w:rPr>
      </w:pPr>
      <w:r w:rsidRPr="005A3F24">
        <w:rPr>
          <w:b/>
          <w:snapToGrid/>
          <w:color w:val="000000"/>
          <w:sz w:val="22"/>
          <w:szCs w:val="22"/>
        </w:rPr>
        <w:t xml:space="preserve">1.1. Заказчик: </w:t>
      </w:r>
      <w:r w:rsidRPr="005A3F24">
        <w:rPr>
          <w:snapToGrid/>
          <w:color w:val="000000"/>
          <w:sz w:val="22"/>
          <w:szCs w:val="22"/>
        </w:rPr>
        <w:t>Акционерное общество «Центральное морское конструкторское бюро «Алмаз»</w:t>
      </w:r>
      <w:r w:rsidR="009F2CDA" w:rsidRPr="005A3F24">
        <w:rPr>
          <w:snapToGrid/>
          <w:color w:val="000000"/>
          <w:sz w:val="22"/>
          <w:szCs w:val="22"/>
        </w:rPr>
        <w:t xml:space="preserve"> (Заказчик).</w:t>
      </w:r>
    </w:p>
    <w:p w:rsidR="002170D4" w:rsidRPr="005A3F24" w:rsidRDefault="002170D4" w:rsidP="00915926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rPr>
          <w:b/>
          <w:snapToGrid/>
          <w:color w:val="000000"/>
          <w:sz w:val="22"/>
          <w:szCs w:val="22"/>
        </w:rPr>
      </w:pPr>
    </w:p>
    <w:bookmarkEnd w:id="0"/>
    <w:p w:rsidR="009F2CDA" w:rsidRPr="005A3F24" w:rsidRDefault="009F2CDA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  <w:r w:rsidRPr="005A3F24">
        <w:rPr>
          <w:rFonts w:eastAsia="Calibri"/>
          <w:b/>
          <w:sz w:val="22"/>
          <w:szCs w:val="22"/>
          <w:lang w:eastAsia="en-US"/>
        </w:rPr>
        <w:t>1.2. Предмет договора</w:t>
      </w:r>
      <w:r w:rsidRPr="005A3F24">
        <w:rPr>
          <w:rFonts w:eastAsia="Calibri"/>
          <w:sz w:val="22"/>
          <w:szCs w:val="22"/>
          <w:lang w:eastAsia="en-US"/>
        </w:rPr>
        <w:t xml:space="preserve">: </w:t>
      </w:r>
      <w:r w:rsidR="00053F6A" w:rsidRPr="005A3F24">
        <w:rPr>
          <w:sz w:val="22"/>
          <w:szCs w:val="22"/>
        </w:rPr>
        <w:t>оказание услуг по комплексному техническому обслуживанию систем вентиляции и кондиционирования в административно-производственном здании АО «ЦМКБ «Алмаз».</w:t>
      </w:r>
    </w:p>
    <w:p w:rsidR="00CF5CD6" w:rsidRPr="005A3F24" w:rsidRDefault="00CF5CD6" w:rsidP="00915926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28"/>
      </w:tblGrid>
      <w:tr w:rsidR="000034EC" w:rsidRPr="005A3F24" w:rsidTr="00053F6A">
        <w:tc>
          <w:tcPr>
            <w:tcW w:w="5028" w:type="dxa"/>
          </w:tcPr>
          <w:p w:rsidR="000034EC" w:rsidRPr="005A3F24" w:rsidRDefault="000034EC" w:rsidP="00915926">
            <w:pPr>
              <w:widowControl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5A3F24">
              <w:rPr>
                <w:rFonts w:eastAsia="Calibri"/>
                <w:sz w:val="22"/>
                <w:szCs w:val="22"/>
              </w:rPr>
              <w:t>Код ОКПД2: 80.20.10.000</w:t>
            </w:r>
          </w:p>
        </w:tc>
      </w:tr>
    </w:tbl>
    <w:p w:rsidR="009F2CDA" w:rsidRPr="005A3F24" w:rsidRDefault="009F2CDA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z w:val="22"/>
          <w:szCs w:val="22"/>
          <w:lang w:eastAsia="en-US"/>
        </w:rPr>
      </w:pPr>
    </w:p>
    <w:p w:rsidR="002B6AAD" w:rsidRPr="005A3F24" w:rsidRDefault="002B6AAD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>1.3. Сроки оказания услуг:</w:t>
      </w:r>
      <w:r w:rsidRPr="005A3F24">
        <w:rPr>
          <w:rFonts w:eastAsia="Calibri"/>
          <w:snapToGrid/>
          <w:sz w:val="22"/>
          <w:szCs w:val="22"/>
          <w:lang w:eastAsia="en-US"/>
        </w:rPr>
        <w:t xml:space="preserve"> с 01.02.2022 г. по 31.01.2023 г.</w:t>
      </w:r>
    </w:p>
    <w:p w:rsidR="002B6AAD" w:rsidRPr="005A3F24" w:rsidRDefault="002B6AAD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  <w:lang w:eastAsia="en-US"/>
        </w:rPr>
      </w:pPr>
    </w:p>
    <w:p w:rsidR="00053F6A" w:rsidRPr="005A3F24" w:rsidRDefault="009F2CDA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5A3F24">
        <w:rPr>
          <w:rFonts w:eastAsia="Calibri"/>
          <w:b/>
          <w:sz w:val="22"/>
          <w:szCs w:val="22"/>
          <w:lang w:eastAsia="en-US"/>
        </w:rPr>
        <w:t>1.</w:t>
      </w:r>
      <w:r w:rsidR="002B6AAD" w:rsidRPr="005A3F24">
        <w:rPr>
          <w:rFonts w:eastAsia="Calibri"/>
          <w:b/>
          <w:sz w:val="22"/>
          <w:szCs w:val="22"/>
          <w:lang w:eastAsia="en-US"/>
        </w:rPr>
        <w:t>4</w:t>
      </w:r>
      <w:r w:rsidRPr="005A3F24">
        <w:rPr>
          <w:rFonts w:eastAsia="Calibri"/>
          <w:b/>
          <w:sz w:val="22"/>
          <w:szCs w:val="22"/>
          <w:lang w:eastAsia="en-US"/>
        </w:rPr>
        <w:t>. Место оказания услуг:</w:t>
      </w:r>
      <w:r w:rsidR="00971558" w:rsidRPr="005A3F24">
        <w:rPr>
          <w:rFonts w:eastAsia="Calibri"/>
          <w:b/>
          <w:sz w:val="22"/>
          <w:szCs w:val="22"/>
          <w:lang w:eastAsia="en-US"/>
        </w:rPr>
        <w:t xml:space="preserve"> </w:t>
      </w:r>
      <w:r w:rsidR="00053F6A" w:rsidRPr="005A3F24">
        <w:rPr>
          <w:rFonts w:eastAsia="Calibri"/>
          <w:sz w:val="22"/>
          <w:szCs w:val="22"/>
          <w:lang w:eastAsia="en-US"/>
        </w:rPr>
        <w:t xml:space="preserve">г. Санкт-Петербург, ул. Варшавская, д. 50. </w:t>
      </w:r>
    </w:p>
    <w:p w:rsidR="009F2CDA" w:rsidRPr="005A3F24" w:rsidRDefault="00053F6A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5A3F24">
        <w:rPr>
          <w:rFonts w:eastAsia="Calibri"/>
          <w:sz w:val="22"/>
          <w:szCs w:val="22"/>
          <w:lang w:eastAsia="en-US"/>
        </w:rPr>
        <w:t>Здание с режимным графиком работы и ограниченным допуском. Пропуска оформляются на основании паспортов РФ.</w:t>
      </w:r>
    </w:p>
    <w:p w:rsidR="00854093" w:rsidRPr="005A3F24" w:rsidRDefault="00854093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</w:p>
    <w:p w:rsidR="00971558" w:rsidRPr="005A3F24" w:rsidRDefault="00C83B83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>1.</w:t>
      </w:r>
      <w:r w:rsidR="002B6AAD" w:rsidRPr="005A3F24">
        <w:rPr>
          <w:rFonts w:eastAsia="Calibri"/>
          <w:b/>
          <w:snapToGrid/>
          <w:sz w:val="22"/>
          <w:szCs w:val="22"/>
          <w:lang w:eastAsia="en-US"/>
        </w:rPr>
        <w:t>5</w:t>
      </w:r>
      <w:r w:rsidRPr="005A3F24">
        <w:rPr>
          <w:rFonts w:eastAsia="Calibri"/>
          <w:b/>
          <w:snapToGrid/>
          <w:sz w:val="22"/>
          <w:szCs w:val="22"/>
          <w:lang w:eastAsia="en-US"/>
        </w:rPr>
        <w:t>. Объем услуг</w:t>
      </w:r>
      <w:r w:rsidRPr="005A3F24">
        <w:rPr>
          <w:rFonts w:eastAsia="Calibri"/>
          <w:snapToGrid/>
          <w:sz w:val="22"/>
          <w:szCs w:val="22"/>
          <w:lang w:eastAsia="en-US"/>
        </w:rPr>
        <w:t xml:space="preserve">: </w:t>
      </w:r>
    </w:p>
    <w:p w:rsidR="00053F6A" w:rsidRPr="005A3F24" w:rsidRDefault="00053F6A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Общее количество обслуживаемого оборудования составляет 243 шт., в </w:t>
      </w:r>
      <w:proofErr w:type="spellStart"/>
      <w:r w:rsidRPr="005A3F24">
        <w:rPr>
          <w:rFonts w:eastAsia="Calibri"/>
          <w:snapToGrid/>
          <w:sz w:val="22"/>
          <w:szCs w:val="22"/>
          <w:lang w:eastAsia="en-US"/>
        </w:rPr>
        <w:t>т.ч</w:t>
      </w:r>
      <w:proofErr w:type="spellEnd"/>
      <w:r w:rsidRPr="005A3F24">
        <w:rPr>
          <w:rFonts w:eastAsia="Calibri"/>
          <w:snapToGrid/>
          <w:sz w:val="22"/>
          <w:szCs w:val="22"/>
          <w:lang w:eastAsia="en-US"/>
        </w:rPr>
        <w:t>.:</w:t>
      </w:r>
    </w:p>
    <w:p w:rsidR="00053F6A" w:rsidRPr="005A3F24" w:rsidRDefault="00053F6A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системы кондиционирования – 198 шт.</w:t>
      </w:r>
    </w:p>
    <w:p w:rsidR="00053F6A" w:rsidRPr="005A3F24" w:rsidRDefault="00053F6A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системы вентиляции – 45 шт.</w:t>
      </w:r>
    </w:p>
    <w:p w:rsidR="00053F6A" w:rsidRPr="005A3F24" w:rsidRDefault="00053F6A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Перечень оборудования приведен в п. 7 Технического задания. </w:t>
      </w:r>
    </w:p>
    <w:p w:rsidR="00854093" w:rsidRPr="005A3F24" w:rsidRDefault="00053F6A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Объем услуг необходимый для проведения технического обслуживания Исполнителем во время оказания услуг перечислен в п. 4 Технического задания.</w:t>
      </w:r>
    </w:p>
    <w:p w:rsidR="00C83B83" w:rsidRPr="005A3F24" w:rsidRDefault="00C83B83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color w:val="FF0000"/>
          <w:sz w:val="22"/>
          <w:szCs w:val="22"/>
          <w:lang w:eastAsia="en-US"/>
        </w:rPr>
      </w:pPr>
    </w:p>
    <w:p w:rsidR="00971558" w:rsidRPr="005A3F24" w:rsidRDefault="002B6AAD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>1.6</w:t>
      </w:r>
      <w:r w:rsidR="00C83B83" w:rsidRPr="005A3F24">
        <w:rPr>
          <w:rFonts w:eastAsia="Calibri"/>
          <w:b/>
          <w:snapToGrid/>
          <w:sz w:val="22"/>
          <w:szCs w:val="22"/>
          <w:lang w:eastAsia="en-US"/>
        </w:rPr>
        <w:t>. Назначение и цели оказываемых услуг</w:t>
      </w:r>
      <w:r w:rsidR="00C83B83" w:rsidRPr="005A3F24">
        <w:rPr>
          <w:rFonts w:eastAsia="Calibri"/>
          <w:snapToGrid/>
          <w:sz w:val="22"/>
          <w:szCs w:val="22"/>
          <w:lang w:eastAsia="en-US"/>
        </w:rPr>
        <w:t>:</w:t>
      </w:r>
    </w:p>
    <w:p w:rsidR="00C83B83" w:rsidRPr="005A3F24" w:rsidRDefault="00053F6A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Услуги по обслуживанию оборудования оказываются в целях обеспечения бесперебойной работы оборудования в процессе его эксплуатации, поддержания работоспособности оборудования на уровне технических характеристик установленных эксплуатационной документацией, путем технического обслуживания и проведения ремонтно-восстановительных работ надлежащего качества.</w:t>
      </w:r>
    </w:p>
    <w:p w:rsidR="00C83B83" w:rsidRPr="005A3F24" w:rsidRDefault="00C83B83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854093" w:rsidRPr="005A3F24" w:rsidRDefault="00854093" w:rsidP="00915926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>1.</w:t>
      </w:r>
      <w:r w:rsidR="00915926" w:rsidRPr="005A3F24">
        <w:rPr>
          <w:rFonts w:eastAsia="Calibri"/>
          <w:b/>
          <w:snapToGrid/>
          <w:sz w:val="22"/>
          <w:szCs w:val="22"/>
          <w:lang w:eastAsia="en-US"/>
        </w:rPr>
        <w:t>7</w:t>
      </w:r>
      <w:r w:rsidRPr="005A3F24">
        <w:rPr>
          <w:rFonts w:eastAsia="Calibri"/>
          <w:b/>
          <w:snapToGrid/>
          <w:sz w:val="22"/>
          <w:szCs w:val="22"/>
          <w:lang w:eastAsia="en-US"/>
        </w:rPr>
        <w:t xml:space="preserve">. Требования к периодичности оказания услуг: 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1.</w:t>
      </w:r>
      <w:r w:rsidR="00915926" w:rsidRPr="005A3F24">
        <w:rPr>
          <w:rFonts w:eastAsia="Calibri"/>
          <w:snapToGrid/>
          <w:sz w:val="22"/>
          <w:szCs w:val="22"/>
          <w:lang w:eastAsia="en-US"/>
        </w:rPr>
        <w:t>7</w:t>
      </w:r>
      <w:r w:rsidRPr="005A3F24">
        <w:rPr>
          <w:rFonts w:eastAsia="Calibri"/>
          <w:snapToGrid/>
          <w:sz w:val="22"/>
          <w:szCs w:val="22"/>
          <w:lang w:eastAsia="en-US"/>
        </w:rPr>
        <w:t>.1. Плановые мероприятия (услуги) должны выполняться в соответствии с графиком комплексного обслуживания оборудования, который составляется Исполнителем и согласовывается с Заказчиком до начала работ. Услуги оказываются ежемесячно.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1.</w:t>
      </w:r>
      <w:r w:rsidR="00915926" w:rsidRPr="005A3F24">
        <w:rPr>
          <w:rFonts w:eastAsia="Calibri"/>
          <w:snapToGrid/>
          <w:sz w:val="22"/>
          <w:szCs w:val="22"/>
          <w:lang w:eastAsia="en-US"/>
        </w:rPr>
        <w:t>7</w:t>
      </w:r>
      <w:r w:rsidRPr="005A3F24">
        <w:rPr>
          <w:rFonts w:eastAsia="Calibri"/>
          <w:snapToGrid/>
          <w:sz w:val="22"/>
          <w:szCs w:val="22"/>
          <w:lang w:eastAsia="en-US"/>
        </w:rPr>
        <w:t>.2. В помещениях серверной № 522, коммутационных №№ 224, 333, 431 кондиционеры обслуживаются не менее 8 раз в год.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1.</w:t>
      </w:r>
      <w:r w:rsidR="00915926" w:rsidRPr="005A3F24">
        <w:rPr>
          <w:rFonts w:eastAsia="Calibri"/>
          <w:snapToGrid/>
          <w:sz w:val="22"/>
          <w:szCs w:val="22"/>
          <w:lang w:eastAsia="en-US"/>
        </w:rPr>
        <w:t>7</w:t>
      </w:r>
      <w:r w:rsidRPr="005A3F24">
        <w:rPr>
          <w:rFonts w:eastAsia="Calibri"/>
          <w:snapToGrid/>
          <w:sz w:val="22"/>
          <w:szCs w:val="22"/>
          <w:lang w:eastAsia="en-US"/>
        </w:rPr>
        <w:t>.3. В помещениях столовой, III этажа кондиционеры обслуживаются не менее 4 раз в год.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1.</w:t>
      </w:r>
      <w:r w:rsidR="00915926" w:rsidRPr="005A3F24">
        <w:rPr>
          <w:rFonts w:eastAsia="Calibri"/>
          <w:snapToGrid/>
          <w:sz w:val="22"/>
          <w:szCs w:val="22"/>
          <w:lang w:eastAsia="en-US"/>
        </w:rPr>
        <w:t>7</w:t>
      </w:r>
      <w:r w:rsidRPr="005A3F24">
        <w:rPr>
          <w:rFonts w:eastAsia="Calibri"/>
          <w:snapToGrid/>
          <w:sz w:val="22"/>
          <w:szCs w:val="22"/>
          <w:lang w:eastAsia="en-US"/>
        </w:rPr>
        <w:t xml:space="preserve">.4. В помещениях цокольного, </w:t>
      </w:r>
      <w:r w:rsidRPr="005A3F24">
        <w:rPr>
          <w:rFonts w:eastAsia="Calibri"/>
          <w:snapToGrid/>
          <w:sz w:val="22"/>
          <w:szCs w:val="22"/>
          <w:lang w:val="en-US" w:eastAsia="en-US"/>
        </w:rPr>
        <w:t>I</w:t>
      </w:r>
      <w:r w:rsidRPr="005A3F24">
        <w:rPr>
          <w:rFonts w:eastAsia="Calibri"/>
          <w:snapToGrid/>
          <w:sz w:val="22"/>
          <w:szCs w:val="22"/>
          <w:lang w:eastAsia="en-US"/>
        </w:rPr>
        <w:t xml:space="preserve">, </w:t>
      </w:r>
      <w:r w:rsidRPr="005A3F24">
        <w:rPr>
          <w:rFonts w:eastAsia="Calibri"/>
          <w:snapToGrid/>
          <w:sz w:val="22"/>
          <w:szCs w:val="22"/>
          <w:lang w:val="en-US" w:eastAsia="en-US"/>
        </w:rPr>
        <w:t>II</w:t>
      </w:r>
      <w:r w:rsidRPr="005A3F24">
        <w:rPr>
          <w:rFonts w:eastAsia="Calibri"/>
          <w:snapToGrid/>
          <w:sz w:val="22"/>
          <w:szCs w:val="22"/>
          <w:lang w:eastAsia="en-US"/>
        </w:rPr>
        <w:t xml:space="preserve">, </w:t>
      </w:r>
      <w:r w:rsidRPr="005A3F24">
        <w:rPr>
          <w:rFonts w:eastAsia="Calibri"/>
          <w:snapToGrid/>
          <w:sz w:val="22"/>
          <w:szCs w:val="22"/>
          <w:lang w:val="en-US" w:eastAsia="en-US"/>
        </w:rPr>
        <w:t>IV</w:t>
      </w:r>
      <w:r w:rsidRPr="005A3F24">
        <w:rPr>
          <w:rFonts w:eastAsia="Calibri"/>
          <w:snapToGrid/>
          <w:sz w:val="22"/>
          <w:szCs w:val="22"/>
          <w:lang w:eastAsia="en-US"/>
        </w:rPr>
        <w:t xml:space="preserve">, </w:t>
      </w:r>
      <w:r w:rsidRPr="005A3F24">
        <w:rPr>
          <w:rFonts w:eastAsia="Calibri"/>
          <w:snapToGrid/>
          <w:sz w:val="22"/>
          <w:szCs w:val="22"/>
          <w:lang w:val="en-US" w:eastAsia="en-US"/>
        </w:rPr>
        <w:t>V</w:t>
      </w:r>
      <w:r w:rsidRPr="005A3F24">
        <w:rPr>
          <w:rFonts w:eastAsia="Calibri"/>
          <w:snapToGrid/>
          <w:sz w:val="22"/>
          <w:szCs w:val="22"/>
          <w:lang w:eastAsia="en-US"/>
        </w:rPr>
        <w:t xml:space="preserve"> этажей кондиционеры обслуживаются не менее 2 раз в год (связано с отключением этих систем кондиционирования в отопительный период).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1.</w:t>
      </w:r>
      <w:r w:rsidR="00915926" w:rsidRPr="005A3F24">
        <w:rPr>
          <w:rFonts w:eastAsia="Calibri"/>
          <w:snapToGrid/>
          <w:sz w:val="22"/>
          <w:szCs w:val="22"/>
          <w:lang w:eastAsia="en-US"/>
        </w:rPr>
        <w:t>7</w:t>
      </w:r>
      <w:r w:rsidRPr="005A3F24">
        <w:rPr>
          <w:rFonts w:eastAsia="Calibri"/>
          <w:snapToGrid/>
          <w:sz w:val="22"/>
          <w:szCs w:val="22"/>
          <w:lang w:eastAsia="en-US"/>
        </w:rPr>
        <w:t>.5. Тепловые завесы обслуживаются не менее 2 раз в год.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1.</w:t>
      </w:r>
      <w:r w:rsidR="00915926" w:rsidRPr="005A3F24">
        <w:rPr>
          <w:rFonts w:eastAsia="Calibri"/>
          <w:snapToGrid/>
          <w:sz w:val="22"/>
          <w:szCs w:val="22"/>
          <w:lang w:eastAsia="en-US"/>
        </w:rPr>
        <w:t>7</w:t>
      </w:r>
      <w:r w:rsidRPr="005A3F24">
        <w:rPr>
          <w:rFonts w:eastAsia="Calibri"/>
          <w:snapToGrid/>
          <w:sz w:val="22"/>
          <w:szCs w:val="22"/>
          <w:lang w:eastAsia="en-US"/>
        </w:rPr>
        <w:t>.6. Системы вентиляции обслуживаются не менее 4 раз в год. Системы вентиляции столовой обслуживаются не менее 8 раз в год.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1.</w:t>
      </w:r>
      <w:r w:rsidR="00915926" w:rsidRPr="005A3F24">
        <w:rPr>
          <w:rFonts w:eastAsia="Calibri"/>
          <w:snapToGrid/>
          <w:sz w:val="22"/>
          <w:szCs w:val="22"/>
          <w:lang w:eastAsia="en-US"/>
        </w:rPr>
        <w:t>7</w:t>
      </w:r>
      <w:r w:rsidRPr="005A3F24">
        <w:rPr>
          <w:rFonts w:eastAsia="Calibri"/>
          <w:snapToGrid/>
          <w:sz w:val="22"/>
          <w:szCs w:val="22"/>
          <w:lang w:eastAsia="en-US"/>
        </w:rPr>
        <w:t>.7. В случае возникновения каких-либо неполадок в обслуживаемом оборудовании, специалисты Исполнителя должны прибыть на объект Заказчика в течение 12 (двенадцати) часов для диагностики неисправностей и выполнению действий по их устранению. В помещениях №№ 300, 301, 302, 304, 306, 522, 224, 333, 431 в срок не более 6 (шести) часов с момента получения заявки.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1.</w:t>
      </w:r>
      <w:r w:rsidR="00915926" w:rsidRPr="005A3F24">
        <w:rPr>
          <w:rFonts w:eastAsia="Calibri"/>
          <w:snapToGrid/>
          <w:sz w:val="22"/>
          <w:szCs w:val="22"/>
        </w:rPr>
        <w:t>7</w:t>
      </w:r>
      <w:r w:rsidRPr="005A3F24">
        <w:rPr>
          <w:rFonts w:eastAsia="Calibri"/>
          <w:snapToGrid/>
          <w:sz w:val="22"/>
          <w:szCs w:val="22"/>
        </w:rPr>
        <w:t>.8. В праздничные и выходные дни, Исполнитель назначает ответственных дежурных для принятия заявок о неисправностях оборудования, выезда на объект для устранения аварийной неисправности систем кондиционирования помещений серверных и коммутационных. График дежурств на праздничные дни предоставляется Заказчику за 5 (пять) дней до их начала.</w:t>
      </w:r>
    </w:p>
    <w:p w:rsidR="002F6892" w:rsidRPr="005A3F24" w:rsidRDefault="002F6892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>2. Состав услуг: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2.1. Исполнителю будет передано на обслуживание оборудование, указанное в п.7 настоящего Технического задания.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2.2. Оборудование установлено в здании, которое имеет 5 (пять) этажей и цокольный этаж.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2.3. Наружные блоки смонтированы на здании со стороны фасада, двора и на крыше.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lastRenderedPageBreak/>
        <w:t xml:space="preserve">2.4. Тепловые завесы установлены в тамбурах, оконные вентиляторы расположены на лестничных площадках, а также в комнате № 48 цокольного этажа и комнате 515 </w:t>
      </w:r>
      <w:proofErr w:type="spellStart"/>
      <w:r w:rsidRPr="005A3F24">
        <w:rPr>
          <w:rFonts w:eastAsia="Calibri"/>
          <w:snapToGrid/>
          <w:sz w:val="22"/>
          <w:szCs w:val="22"/>
          <w:lang w:eastAsia="en-US"/>
        </w:rPr>
        <w:t>верхн</w:t>
      </w:r>
      <w:proofErr w:type="spellEnd"/>
      <w:r w:rsidRPr="005A3F24">
        <w:rPr>
          <w:rFonts w:eastAsia="Calibri"/>
          <w:snapToGrid/>
          <w:sz w:val="22"/>
          <w:szCs w:val="22"/>
          <w:lang w:eastAsia="en-US"/>
        </w:rPr>
        <w:t xml:space="preserve">. </w:t>
      </w:r>
      <w:proofErr w:type="spellStart"/>
      <w:r w:rsidRPr="005A3F24">
        <w:rPr>
          <w:rFonts w:eastAsia="Calibri"/>
          <w:snapToGrid/>
          <w:sz w:val="22"/>
          <w:szCs w:val="22"/>
          <w:lang w:eastAsia="en-US"/>
        </w:rPr>
        <w:t>эт</w:t>
      </w:r>
      <w:proofErr w:type="spellEnd"/>
      <w:r w:rsidRPr="005A3F24">
        <w:rPr>
          <w:rFonts w:eastAsia="Calibri"/>
          <w:snapToGrid/>
          <w:sz w:val="22"/>
          <w:szCs w:val="22"/>
          <w:lang w:eastAsia="en-US"/>
        </w:rPr>
        <w:t>. пятого этажа.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>3. Требования к порядку оказания услуг: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3.1. Услуги на Объекте оказываются в соответствии с утвержденным графиком обслуживания оборудования, а также по заявкам Заказчика.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3.3. Услуги должны быть оказаны с привлечением специалистов, имеющих соответствующую квалификацию и профессиональную подготовку.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3.4. Исполнитель до начала оказания услуг назначает ответственных лиц за оказание услуг на объекте Заказчика, представляет Заказчику список специалистов, привлекаемых к оказанию услуг на данном объекте, с указанием фамилии, имени, отчества, паспортных данных Российской Федерации каждого специалиста, а также, в случае необходимости, номера транспортных средств, перевозящих материалы, оборудование и другие грузы для оказания указанных услуг, с целью оформления временных пропусков. Исполнитель должен представить Заказчику документальное подтверждение о назначении представителя Исполнителя, ответственного за оказание услуг на объекте.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3.5. При оказании услуг Исполнитель обеспечивает соблюдение своими специалистами правил действующего внутреннего распорядка, требований контрольно-пропускного режима, внутренних положений и инструкций организации.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3.6. Оборудование на обслуживание Исполнителю передается Заказчиком по акту приема-передачи.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3.7. В рамках заключаемого договора должны быть оказаны сопутствующие услуги, которые включают: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пусконаладочные работы в случае необходимости;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проведение инструктажа по эксплуатации оборудования для персонала Заказчика с предоставлением рекомендаций в письменном виде;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экстренный выезд по заявке Заказчика для ликвидации возникших неисправностей, аварийных ситуаций.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3.8. В случае обнаружения неисправности оборудования при проведении технического обслуживания Исполнитель в течение 2 (двух) часов должен уведомить Заказчика (по телефону, по электронной почте или по факсу) о необходимости проведения ремонта, модернизации, замены оборудования и (или) его комплектующих. В течение 1 (одного) часа с момента оповещения Исполнитель должен направить Заказчику техническое заключение и дефектную ведомость на работы по устранению выявленных неисправностей.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 xml:space="preserve">3.9. Информация о результатах оказания услуг, с указанием объема оказанных услуг, марки и количества замененных комплектующих, наименования расходных материалов и запасных частей должна отображаться Исполнителем в Паспорте по техническому обслуживанию оборудования. 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3.10. После окончания оказания услуг Исполнитель производит уборку зоны оказания услуг, мусора и иных материалов.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3.11. Исполнитель должен обеспечить складирование отходов при оказании услуг и их утилизацию после оказания услуг.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3.12. Исполнитель обязан в любое время по требованию Заказчика предоставить отчет о ведении технического обслуживания и о состоянии обслуживаемого оборудования.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3.13. Исполнитель по требованию Заказчика обязан предоставить информацию, связанную с оказанием услуг, с приложением сертификатов и других документов, подтверждающих качество расходных материалов и запасных частей, актов, технических заключений, дефектных ведомостей.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3.14. Все услуги оказываются на объекте Заказчика. При возникновении необходимости проведения сложных ремонтно-восстановительных и регулировочных работ, требующих специального стендового и измерительного оборудования, Исполнитель обеспечивает их выполнение своими силами. Затраты на выполнение данных работ оплачиваются Заказчиком отдельно на основании акта обследования и сметы затрат, представленной Исполнителем. Решение о необходимости проведения таких работ принимается Заказчиком после изучения обоснованных предложений, представленных Исполнителем.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>4. Требования к техническим характеристикам оказываемых услуг: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4.1. При проведении регламентных мероприятий при техобслуживании внутренних блоков кондиционеров должно быть обеспечено соответствие с регламентом, разработанным исполнителем и согласованным заказчиком.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Основные требования к регламентным работам: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- очистка фильтров (при необходимости замена фильтров) и </w:t>
      </w:r>
      <w:proofErr w:type="spellStart"/>
      <w:r w:rsidRPr="005A3F24">
        <w:rPr>
          <w:rFonts w:eastAsia="Calibri"/>
          <w:snapToGrid/>
          <w:sz w:val="22"/>
          <w:szCs w:val="22"/>
          <w:lang w:eastAsia="en-US"/>
        </w:rPr>
        <w:t>оребрения</w:t>
      </w:r>
      <w:proofErr w:type="spellEnd"/>
      <w:r w:rsidRPr="005A3F24">
        <w:rPr>
          <w:rFonts w:eastAsia="Calibri"/>
          <w:snapToGrid/>
          <w:sz w:val="22"/>
          <w:szCs w:val="22"/>
          <w:lang w:eastAsia="en-US"/>
        </w:rPr>
        <w:t xml:space="preserve"> испарителя;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очистка лицевой панели и коммуникационных коробов;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проверка надёжности контактов электрических соединений питающего и соединительного кабелей;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очистка и дезинфекция парогенератором теплообменника внутреннего блока;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очистка и дезинфекция дренажных ванн и каналов для слива конденсата;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проверка состояния подшипников двигателя вентилятора (при необходимости их смазка);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очистка и проверка балансировки рабочего колеса вентилятора;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проверка работоспособности пульта ДУ и элементов питания;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lastRenderedPageBreak/>
        <w:t>- контроль температуры воздуха на входе в испаритель и на выходе из него.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По окончании каждого этапа планового обслуживания составляется Акт технического обслуживания систем кондиционирования, данные заносятся в Паспорт обслуживания. 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4.2. При проведении регламентных мероприятий при техобслуживании наружных блоков кондиционеров должно быть обеспечено соответствие с регламентом, разработанным исполнителем и утвержденным заказчиком.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Основные требования к регламентным работам: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очистка конденсатора используя продувку воздушным компрессором и мойку высокого давления;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- осмотр, очистка воздухозаборной решётки и </w:t>
      </w:r>
      <w:proofErr w:type="spellStart"/>
      <w:r w:rsidRPr="005A3F24">
        <w:rPr>
          <w:rFonts w:eastAsia="Calibri"/>
          <w:snapToGrid/>
          <w:sz w:val="22"/>
          <w:szCs w:val="22"/>
          <w:lang w:eastAsia="en-US"/>
        </w:rPr>
        <w:t>оребрения</w:t>
      </w:r>
      <w:proofErr w:type="spellEnd"/>
      <w:r w:rsidRPr="005A3F24">
        <w:rPr>
          <w:rFonts w:eastAsia="Calibri"/>
          <w:snapToGrid/>
          <w:sz w:val="22"/>
          <w:szCs w:val="22"/>
          <w:lang w:eastAsia="en-US"/>
        </w:rPr>
        <w:t xml:space="preserve"> конденсатора; при необходимости правка ребер конденсатора;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проверка работы компрессора на шум и нагрев;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 - проверка надёжности электрических соединений;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 - проверка давления и герметичности системы, при необходимости дозаправка кондиционера хладагентом;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 - проверка крепления и балансировки крыльчатки вентилятора;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контроль надёжности крепления наружного блока к стене.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Данные результатов обслуживания заносятся в Паспорта обслуживания на каждую отдельную единицу оборудования. 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4.3. При проведении регламентных мероприятий техобслуживания систем вентиляции должно быть обеспечено соответствие с регламентом, разработанным исполнителем и согласованным с заказчиком.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Основные требования к регламентным работам: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осмотр внешнего вида оборудования, проверка надёжности креплений и других конструкций вентиляционной установки;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очистка и при необходимости замена приточных и вытяжных фильтров;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проверка электропитания по фазам;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чистка вытяжных диффузоров и воздухозаборных решеток;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проверка на герметичность соединений воздуховодов, при необходимости их герметизация;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смазка подшипников вала;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снятие показаний работоспособности вентиляционной системы: измерение скорости и объёма подаваемого и удаляемого воздуха, замеры приточной температуры воздуха в местах забора уличного воздуха и на выходе из воздухораспределительных устройств, анализ полученных данных и выявление отклонений в работе системы на основании этих показателей.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Данные результатов обслуживания заносятся в Паспорта обслуживания на каждую отдельную единицу оборудования. 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4.4. В зависимости от конструктивно-технологических особенностей отдельных типов обслуживаемого оборудования, допускается объединять две или несколько регламентных операций, при этом необходимо обеспечить дальнейшую работоспособность оборудования на уровне требований эксплуатационной документации.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>5. Требования к качеству и результатам оказываемых услуг: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5.1. Качество услуг при исполнении условий договора должно удовлетворять требованиям норм, нормативов и стандартов, принятых для данного вида услуг, а также: 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-- </w:t>
      </w:r>
      <w:r w:rsidRPr="005A3F24">
        <w:rPr>
          <w:rFonts w:eastAsia="Calibri"/>
          <w:snapToGrid/>
          <w:sz w:val="22"/>
          <w:szCs w:val="22"/>
        </w:rPr>
        <w:t>Федеральный закон от 22.07.2008 № 123-ФЗ «Технический регламент о тре</w:t>
      </w:r>
      <w:r w:rsidR="006F00C9" w:rsidRPr="005A3F24">
        <w:rPr>
          <w:rFonts w:eastAsia="Calibri"/>
          <w:snapToGrid/>
          <w:sz w:val="22"/>
          <w:szCs w:val="22"/>
        </w:rPr>
        <w:t>бованиях пожарной безопасности»;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 xml:space="preserve">- </w:t>
      </w:r>
      <w:r w:rsidR="00915926" w:rsidRPr="005A3F24">
        <w:rPr>
          <w:sz w:val="22"/>
          <w:szCs w:val="22"/>
        </w:rPr>
        <w:t xml:space="preserve">Постановление Правительства РФ от 16.09.2020 N 1479 </w:t>
      </w:r>
      <w:r w:rsidR="006F00C9" w:rsidRPr="005A3F24">
        <w:rPr>
          <w:sz w:val="22"/>
          <w:szCs w:val="22"/>
        </w:rPr>
        <w:t>«</w:t>
      </w:r>
      <w:r w:rsidR="00915926" w:rsidRPr="005A3F24">
        <w:rPr>
          <w:sz w:val="22"/>
          <w:szCs w:val="22"/>
        </w:rPr>
        <w:t>Об утверждении правил противопожарного режима в Российской Федерации</w:t>
      </w:r>
      <w:r w:rsidR="006F00C9" w:rsidRPr="005A3F24">
        <w:rPr>
          <w:sz w:val="22"/>
          <w:szCs w:val="22"/>
        </w:rPr>
        <w:t>»;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- ГОСТ 12.0.230-2007. «Межгосударственный стандарт. Система стандартов безопасности труда. Системы управления о</w:t>
      </w:r>
      <w:r w:rsidR="006F00C9" w:rsidRPr="005A3F24">
        <w:rPr>
          <w:rFonts w:eastAsia="Calibri"/>
          <w:snapToGrid/>
          <w:sz w:val="22"/>
          <w:szCs w:val="22"/>
        </w:rPr>
        <w:t>храной труда. Общие требования»;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- Правила по охране труда при работе на высоте утвержденные приказом Министерства труда и социальной защиты РФ от 16.11.2020 №782н</w:t>
      </w:r>
      <w:r w:rsidR="006F00C9" w:rsidRPr="005A3F24">
        <w:rPr>
          <w:snapToGrid/>
          <w:sz w:val="22"/>
          <w:szCs w:val="22"/>
        </w:rPr>
        <w:t>;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- СП 336.1325800.2017 «Системы вентиляции и кондиционирования</w:t>
      </w:r>
      <w:r w:rsidR="006F00C9" w:rsidRPr="005A3F24">
        <w:rPr>
          <w:rFonts w:eastAsia="Calibri"/>
          <w:snapToGrid/>
          <w:sz w:val="22"/>
          <w:szCs w:val="22"/>
        </w:rPr>
        <w:t xml:space="preserve"> воздуха. Правила эксплуатации»;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- СП 60.13330.2020 «Отопление, в</w:t>
      </w:r>
      <w:r w:rsidR="006F00C9" w:rsidRPr="005A3F24">
        <w:rPr>
          <w:rFonts w:eastAsia="Calibri"/>
          <w:snapToGrid/>
          <w:sz w:val="22"/>
          <w:szCs w:val="22"/>
        </w:rPr>
        <w:t>ентиляция и кондиционирование»;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- СП 75.13330.2011 «Технологическое оборудование и технологиче</w:t>
      </w:r>
      <w:r w:rsidR="006F00C9" w:rsidRPr="005A3F24">
        <w:rPr>
          <w:rFonts w:eastAsia="Calibri"/>
          <w:snapToGrid/>
          <w:sz w:val="22"/>
          <w:szCs w:val="22"/>
        </w:rPr>
        <w:t>ские трубопроводы»;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</w:rPr>
        <w:t>- Правила устройства электроустановок (ПУЭ). Седьмое издание. Раздел 1. Общие правила, утверждены приказом М</w:t>
      </w:r>
      <w:r w:rsidR="006F00C9" w:rsidRPr="005A3F24">
        <w:rPr>
          <w:rFonts w:eastAsia="Calibri"/>
          <w:snapToGrid/>
          <w:sz w:val="22"/>
          <w:szCs w:val="22"/>
        </w:rPr>
        <w:t>инэнерго РФ от 09.04.2003 № 150;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другие нормативно-правовые акты, регламентиру</w:t>
      </w:r>
      <w:r w:rsidR="006F00C9" w:rsidRPr="005A3F24">
        <w:rPr>
          <w:rFonts w:eastAsia="Calibri"/>
          <w:snapToGrid/>
          <w:sz w:val="22"/>
          <w:szCs w:val="22"/>
          <w:lang w:eastAsia="en-US"/>
        </w:rPr>
        <w:t>ющие отношения в данной области.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5.2. Применяемые для оказания услуг расходные материалы должны быть высококачественными и сертифицированы на уровне международных стандартов.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5.3. Время восстановления работоспособности оборудования с момента получения заявки от представителя Заказчика должно составлять: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в летний период с мая по сентябрь не более 24 часов;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- в зимний период с октября по апрель не более 48 часов.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lastRenderedPageBreak/>
        <w:t>5.4. Исполнитель несет ответственность за качество и результат оказанных услуг в течение всего срока действия договора. В случае выявления факта некачественно оказанных услуг, которые привели к выходу из строя, обслуживаемого Исполнителем оборудования, Исполнитель обязан возместить Заказчику убытки, заменив вышедшее из строя оборудование на новое.</w:t>
      </w:r>
    </w:p>
    <w:p w:rsidR="00053F6A" w:rsidRPr="005A3F24" w:rsidRDefault="00053F6A" w:rsidP="0091592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>6. Гарантийные обязательства: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6.1. Гарантийные обязательства Исполнителя распространяются на результат оказанных услуг в течение 3 (трех) месяцев и на установленные запасные части, расходные материалы в соответствии с техническим паспортом изготовителя оборудования, но не менее 6 (шести) месяцев со дня подписания акта сдачи-приемки оказанных услуг.</w:t>
      </w:r>
    </w:p>
    <w:p w:rsidR="00854093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6.2. В случае возникновения каких-либо неполадок в оборудовании в период гарантийного срока, Заказчиком совместно с Исполнителем составляется акт обследования, в котором должны быть отражены все возникшие неполадки и причины их возникновения. Заказчик для определения причин возникновения неполадок в работе оборудования и установления размера ущерба, который потребуется для устранения неполадок, имеет право привлечь независимых экспертов (третью сторону). В случае установления выхода из строя оборудования по вине Исполнителя, Исполнитель возмещает расходы, понесенные Заказчиком по проведению независимой экспертизы, и устраняет все неполадки своими силами и за свой счёт.</w:t>
      </w:r>
    </w:p>
    <w:p w:rsidR="00C83B83" w:rsidRPr="005A3F24" w:rsidRDefault="00C83B83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 xml:space="preserve">7. Перечень оборудования, передаваемого на обслуживание с указанием мест расположения: </w:t>
      </w:r>
    </w:p>
    <w:p w:rsidR="00053F6A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7.1. Системы кондиционирования (обслуживанию подлежат указанные наружные и внутренние блоки):</w:t>
      </w:r>
    </w:p>
    <w:p w:rsidR="005A3F24" w:rsidRPr="005A3F24" w:rsidRDefault="005A3F24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384"/>
        <w:gridCol w:w="2834"/>
      </w:tblGrid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№№</w:t>
            </w:r>
          </w:p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Наименование кондиционера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Номер помещения нахождения оборудования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Цокольный этаж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встраиваемый в потолок MLZ-KA35VA-E1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столовая (</w:t>
            </w: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больш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 зал)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встраиваемый в потолок MLZ-KA35VA-E1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столовая (</w:t>
            </w: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больш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 зал)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встраиваемый в потолок MLZ-KA35VA-E1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столовая (</w:t>
            </w: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больш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 зал)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встраиваемый в потолок ML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Z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-KA35VA-E1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столовая (</w:t>
            </w: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больш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 зал)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канальный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SEZ-KD50VA-E1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столовая (малый зал)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SRK63HE-S1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ГРЩ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Samsung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AQ07A5ME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переговорная №2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Hisense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S-09HR4SYDDCG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коммутац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</w:t>
            </w: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51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Hisense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S-09HR4SYDDCG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коммутац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</w:t>
            </w: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51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1 этаж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SRK63HE-S1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103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FDEN40VD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104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FDEN40VD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108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AWM15GR-ACIVA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SRK20HG-S/</w:t>
            </w:r>
            <w:r w:rsidRPr="005A3F24">
              <w:rPr>
                <w:bCs/>
                <w:snapToGrid/>
                <w:sz w:val="22"/>
                <w:szCs w:val="22"/>
                <w:lang w:val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SRC20HG-S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Pioneer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кассетный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KFC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12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UW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/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KOC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12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UW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125-б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AWM07GR-ACIVA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125-в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SRK28HG-S/</w:t>
            </w:r>
            <w:r w:rsidRPr="005A3F24">
              <w:rPr>
                <w:bCs/>
                <w:snapToGrid/>
                <w:sz w:val="22"/>
                <w:szCs w:val="22"/>
                <w:lang w:val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SRC28HG-S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SRK20HG-S/</w:t>
            </w:r>
            <w:r w:rsidRPr="005A3F24">
              <w:rPr>
                <w:bCs/>
                <w:snapToGrid/>
                <w:sz w:val="22"/>
                <w:szCs w:val="22"/>
                <w:lang w:val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SRC20HG-S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128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Panasonic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CS-A75KE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MS9Vi-09HRDN1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131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 кассетный 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MDCA3-12HRN1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132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FDTC50ZJX-S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FDTC50ZJX-S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FDTC50ZJX-S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SRK20HG-S/</w:t>
            </w:r>
            <w:r w:rsidRPr="005A3F24">
              <w:rPr>
                <w:bCs/>
                <w:snapToGrid/>
                <w:sz w:val="22"/>
                <w:szCs w:val="22"/>
                <w:lang w:val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SRC20HG-S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135 а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SRK20HG-S/</w:t>
            </w:r>
            <w:r w:rsidRPr="005A3F24">
              <w:rPr>
                <w:bCs/>
                <w:snapToGrid/>
                <w:sz w:val="22"/>
                <w:szCs w:val="22"/>
                <w:lang w:val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SRC20HG-S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135 б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McQuay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-подпотолочный MCM025AR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McQuay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-подпотолочный MCM025AR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Pioneer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KFR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20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ZW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/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KOR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20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ZW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Sanyo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SAP-KC242G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146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MDSAF-12HRN1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150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Panasonic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CS-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1873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KE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переговорная №1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Samsung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AQ07A5ME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переговорная №2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2 этаж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lastRenderedPageBreak/>
              <w:t>34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ENERGOLUX Lausanne SAS12L4-A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200а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SRK25ZJ-S / SRC25ZJ-S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202а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SRK20HG-S/</w:t>
            </w:r>
            <w:r w:rsidRPr="005A3F24">
              <w:rPr>
                <w:bCs/>
                <w:snapToGrid/>
                <w:sz w:val="22"/>
                <w:szCs w:val="22"/>
                <w:lang w:val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SRC20HG-S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212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FDTC50VD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214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FDTC50VD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215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MDSR-07HRN1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217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MDSF-09HRN1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218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AWM15GR-ACIVA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219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SRK20HG-S/</w:t>
            </w:r>
            <w:r w:rsidRPr="005A3F24">
              <w:rPr>
                <w:bCs/>
                <w:snapToGrid/>
                <w:sz w:val="22"/>
                <w:szCs w:val="22"/>
                <w:lang w:val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SRC20HG-S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220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FDTG50VD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221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FDTC50VD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221</w:t>
            </w:r>
          </w:p>
        </w:tc>
      </w:tr>
      <w:tr w:rsidR="00053F6A" w:rsidRPr="005A3F24" w:rsidTr="005A3F24">
        <w:trPr>
          <w:trHeight w:val="356"/>
        </w:trPr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MDSF-09HRN1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223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SRK28HG-S/</w:t>
            </w:r>
            <w:r w:rsidRPr="005A3F24">
              <w:rPr>
                <w:bCs/>
                <w:snapToGrid/>
                <w:sz w:val="22"/>
                <w:szCs w:val="22"/>
                <w:lang w:val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SRC28HG-S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коммутац.224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SRK28HG-S/</w:t>
            </w:r>
            <w:r w:rsidRPr="005A3F24">
              <w:rPr>
                <w:bCs/>
                <w:snapToGrid/>
                <w:sz w:val="22"/>
                <w:szCs w:val="22"/>
                <w:lang w:val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SRC28HG-S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коммутац.224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FDTC60VD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225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FDTC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4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227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«Pioneer» - KFC 12UW/ KOC 12UW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229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«Pioneer» - KFC 18UW/ KOC 18UW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231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канальный ARY25R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229, 231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кассетный AUY12R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230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кассетный AUY25R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232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ASY7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ASCCW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234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 кассетный 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MDCA3-12HRN1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235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DANTEX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RK-07SDM3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</w:t>
            </w: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237</w:t>
            </w: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RCM25GR-ACFCA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238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FDTC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4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243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AWM07GR-ACIVA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247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3 этаж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ASY24R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ASY24R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ASY7R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301б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ASY12R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301в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ASY18R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301г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« Mitsubishi Heavy Industries» SRK35ZSPR-S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Sanyo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SAP-KC122GR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потолочный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MDUE-18HRN1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Toshiba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RAS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-18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N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3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KV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-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306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Toshiba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RAS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-18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N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3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KV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-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306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Panasonic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CS-A120KE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306а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Sanyo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SAP-KCR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08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AEH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306б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« Mitsubishi Heavy Industries» SRK25ZSPR-S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307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кассетный AUY3QRLD-W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308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FDTC50V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309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AWM07GR-A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FAB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310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FDTC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5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311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«Mitsubishi Electric» -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SRK20GH-S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312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AWM-10-GR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313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AWM07GR-A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FAB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315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« Mitsubishi Heavy Industries» SRK28HG-S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 xml:space="preserve"> </w:t>
            </w: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315а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ASY9RJ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317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McQuay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-потолочный MCM20AR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318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McQuay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-потолочный MCM20AR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318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кассетный ABY24UBBJ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319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FDTC60VD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320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AWM07GR-ACIVA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321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«Mitsubishi Electric» -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SRK20GH-S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322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ASY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G12LLCE-R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323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AWMI5GR-ACIVA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323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FDTC50VD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324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92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Fujitsu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кассетный AUY25UUAR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325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Electric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FDTC60VD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326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Heavy»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настенный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SRK25ZJ-S / SRC25ZJ-S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327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«Mitsubishi Electric» -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SRK20GH-S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329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канальный ALC-61-CR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331г, 331д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канальный ALC-61-CR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331а 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Panasonic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CS4873KE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331б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RCM 20DR- AFCA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335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RCM20DR-AFCA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335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AWMI5GR-ACIVA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339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AWMI5GR-ACIVA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41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AWM10GR-ACIVA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41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Sanyo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SAP-KCR12AEH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коммутац.333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«Mitsubishi Electric» -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SRK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4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0GH-S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коммутац.333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4 этаж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FDTC50ZJX-S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403</w:t>
            </w: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а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FDTC50ZJX-S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403б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FDTC50ZJX-S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403б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FDTC50ZJX-S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403в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FDTC60ZJX-S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403в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FDTC50ZJX-S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403в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AWM07GR-ACIVA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AWM07GR-ACIVA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RCM25DR-AFCA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406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RCM25DR-AFCA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406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AWM07GR-ACIVA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AWM07GR-ACIVA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RCM25DR-AFCA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RCM25DR-AFCA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RCM25DR-AFCA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RCM25DR-AFCA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AWM-10-GR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SLZ-KA35VAL/SUZ-KA35VA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SLZ-KA35VAL/SUZ-KA35VA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FDT50VF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AWM20FR-AFAB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418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AWM15FR-AFAD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418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RCM25DR-AFCA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421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RCM25DR-AFCA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421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RCM25DR-AFCA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42</w:t>
            </w: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>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FDTC60ZJX-S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429а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FDTC60ZJX-S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429б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FDTC50ZJX-S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429в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«Mitsubishi Electric» -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кассетный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FDTC50ZJX-S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429в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Mitsubishi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MS-GA80V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коммутац.431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«Mitsubishi Electric» -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SRK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4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0GH-S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коммутац.431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AWM20FR-AFAB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val="en-US" w:eastAsia="en-US"/>
              </w:rPr>
              <w:t xml:space="preserve">                 </w:t>
            </w: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435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AWM15FR-AFAD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435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5 этаж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Lennox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прецизионный шкафного типа DHAUC80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серверная 522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Lennox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прецизионный шкафного типа DHAUC80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серверная 522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McQuay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потолочный M5WCM062CRM5LC061CR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серверная 522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Daikin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»- настенный FAQ100BVV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1B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серверная 522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SPW-K184GH56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SPW-K124GH56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149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SPW-K184GH56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506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SPW-K184GH56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SPW-K184GH56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SPW-K184GH56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Daikin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FHQG71CVEB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507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508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SPW-K124GH56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SPW-K124GH56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509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R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94G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XH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H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SPW-K184GH56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ENERGOLUX SAS12BD1-A/SAU12BD1-A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513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SPW-K184GH56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ENERGOLUX Lausanne SAS12L4-A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515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лев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.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MDSAF-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09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HRN1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515пр.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MDSAF-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18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HRN1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515верхн.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эт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.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ENERGOLUX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Lausanne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SAS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12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L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4-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R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124G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X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520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DANTEX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» -  настенный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RK-18ENT2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520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124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525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SPW-K124GH56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525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Acson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A5WM15JR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526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94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527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9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527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527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528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R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94G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X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124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SPW-K184GH56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SPW-K184GH56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532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533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SPW-K124GH56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535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R94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G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X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SPW-K184GH56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539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SPW-K184GH56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540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SPW-K94GH56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541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ENERGOLUX Lausanne SAS12L4-A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547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«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Panasonic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» - настенный CS-4873KE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550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Кровля и наружная стена пристройки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SPW-C1903GDYH8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кровля в осях ЕD/13-14</w:t>
            </w:r>
          </w:p>
        </w:tc>
      </w:tr>
      <w:tr w:rsidR="00053F6A" w:rsidRPr="005A3F24" w:rsidTr="005A3F24">
        <w:tc>
          <w:tcPr>
            <w:tcW w:w="69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left="-262" w:right="-124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SPW-C1903GDYH8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кровля в осях ЕD/13-14</w:t>
            </w:r>
          </w:p>
        </w:tc>
      </w:tr>
    </w:tbl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val="en-US" w:eastAsia="en-US"/>
        </w:rPr>
      </w:pPr>
    </w:p>
    <w:p w:rsidR="00053F6A" w:rsidRPr="005A3F24" w:rsidRDefault="00053F6A" w:rsidP="00915926">
      <w:pPr>
        <w:widowControl w:val="0"/>
        <w:spacing w:line="240" w:lineRule="auto"/>
        <w:ind w:firstLine="0"/>
        <w:jc w:val="left"/>
        <w:rPr>
          <w:rFonts w:eastAsia="Calibri"/>
          <w:b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>7.2. Системы вентиляции: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445"/>
        <w:gridCol w:w="2749"/>
      </w:tblGrid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№</w:t>
            </w:r>
          </w:p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Наименование вентиляционной системы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№ помещения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T-1 - тепловая завеса КЭВ-9П201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тамбур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T-2 - тепловая завеса КЭВ-9П201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переговорная №2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IRE60-35F3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из помещений 1 и цокольного этажей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KD355XL1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из помещений 2 этажа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KD315L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из помещений 3 этажа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KD355XL1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из помещений 4 этажа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MUB062-560DKA2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из помещений 5 этажа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ВЦ-14-46-4 5,5кВт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из помещений столовой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оконный вентилятор IN BB 15/6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48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П 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Komfovent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OTK-1200P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столов. (</w:t>
            </w: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больш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 зал)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П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Komfovent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OTK-1200P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столов. (</w:t>
            </w: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больш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 зал)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LPKBI 125 B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столов. (</w:t>
            </w: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больш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 зал)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LPKBI 125 B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столов. (</w:t>
            </w: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больш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 зал)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LPKBI 125 B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столов. (</w:t>
            </w: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больш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 зал)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LPKBI 125 B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столов. (</w:t>
            </w:r>
            <w:proofErr w:type="spellStart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больш</w:t>
            </w:r>
            <w:proofErr w:type="spellEnd"/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. зал)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ЭВР-3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21 (столовая)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20 ЦС-17А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КС 160 С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46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ВЦ 14-46 3.15 В1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47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ВР 300-45-2,5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28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ВР-100-45-5 (Ц-675)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32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П вентилятор СК 315С ( электронагреватель РВЕС 315/12,0)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32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ВР 300-45-2,0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36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ВР 300-45-2,0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36а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осевой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DiCiTi</w:t>
            </w:r>
            <w:proofErr w:type="spellEnd"/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туалет мужской</w:t>
            </w:r>
          </w:p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цокольный этаж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В вентилятор 20 ЦС-17А 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сварочный участок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КС 160 В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106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осевой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DiCiTi</w:t>
            </w:r>
            <w:proofErr w:type="spellEnd"/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туалет мужской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2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этаж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Агрегат приточно-вытяжной канальный </w:t>
            </w:r>
          </w:p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HRV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VAM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1500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FA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VE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300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К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160 М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300 туалет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СК 125 С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туалет мужской, женский</w:t>
            </w:r>
          </w:p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3 этаж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СК 125 С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душевая, 3 этаж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П вентилятор СК 200В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403б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осевой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DiCiTi</w:t>
            </w:r>
            <w:proofErr w:type="spellEnd"/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туалет мужской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4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этаж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осевой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DiCiTi</w:t>
            </w:r>
            <w:proofErr w:type="spellEnd"/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туалет женский 5 этаж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вентилятор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KVFU160B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туалет мужской 5 этаж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П вентилятор КС 160 С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515(эт.1)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В вентилятор КС 160 С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515(эт.1)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ПВ - оконный реверсивный вентилятор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Ventilor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20/8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AR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515(эт.2)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ПВ - оконный реверсивный вентилятор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Ventilor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20/8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AR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515(эт.2)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П вентилятор СК 160 С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527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ПВ - оконный реверсивный вентилятор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Ventilor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20/8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AR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лест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. 3 (пом. д/курения)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П вентилятор СК 200В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лест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. 3 ( пом. д/курения)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ПВ - оконный реверсивный вентилятор </w:t>
            </w: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Ventilor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20/8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AR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лест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. 4 ( пом. д/курения)</w:t>
            </w:r>
          </w:p>
        </w:tc>
      </w:tr>
      <w:tr w:rsidR="00053F6A" w:rsidRPr="005A3F24" w:rsidTr="005A3F24">
        <w:tc>
          <w:tcPr>
            <w:tcW w:w="638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A3F24">
              <w:rPr>
                <w:rFonts w:eastAsia="Calibri"/>
                <w:snapToGrid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П вентилятор СК 200В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53F6A" w:rsidRPr="005A3F24" w:rsidRDefault="00053F6A" w:rsidP="0091592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proofErr w:type="spellStart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лест</w:t>
            </w:r>
            <w:proofErr w:type="spellEnd"/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. 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4</w:t>
            </w:r>
            <w:r w:rsidRPr="005A3F24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( пом. д/курения)</w:t>
            </w:r>
          </w:p>
        </w:tc>
      </w:tr>
    </w:tbl>
    <w:p w:rsidR="00915926" w:rsidRPr="005A3F24" w:rsidRDefault="00915926" w:rsidP="00915926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5A3F24">
        <w:rPr>
          <w:rFonts w:eastAsia="Calibri"/>
          <w:b/>
          <w:snapToGrid/>
          <w:sz w:val="22"/>
          <w:szCs w:val="22"/>
          <w:lang w:eastAsia="en-US"/>
        </w:rPr>
        <w:t>8. Требования к оформлению отчетных документов: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8.1. По окончании каждого этапа (периода) оказания услуг по обслуживанию оборудования Исполнителем составляется Акт сдачи-приемки оказанных услуг в 2-х экземплярах.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8.2. Вместе с актом сдачи-приемки оказанных услуг Исполнитель передает оформленные паспорта обслуживания оборудования (по каждому отдельному наименованию) за отчетный период.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8.3. Заказчик в течение 5 (пяти) дней проверяет представленные Исполнителем отчетные документы, перечисленные в п.8.2 настоящего Технического задания, на предмет соответствия указанных сведений требованиям и условиям исполнения Договора. 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8.4. При отсутствии замечаний к оказанию услуг и/или к оформлению документов, Заказчик подписывает акты сдачи-приемки оказанных услуг и возвращает один экземпляр Исполнителю. С момента подписания акта сдачи-приемки оказанных услуг, услуги считаются принятыми Заказчиком. 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8.5. По факту завершения всех услуг по договору Исполнитель оформляет и передает Заказчику акт исполнения договора, а также акт передачи оборудования Заказчику.</w:t>
      </w:r>
    </w:p>
    <w:p w:rsidR="00053F6A" w:rsidRPr="005A3F24" w:rsidRDefault="00053F6A" w:rsidP="00915926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915926" w:rsidRPr="005A3F24" w:rsidRDefault="00915926" w:rsidP="00915926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D2675A" w:rsidRPr="00D2675A" w:rsidRDefault="00D2675A" w:rsidP="00D2675A">
      <w:pPr>
        <w:keepNext/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D2675A">
        <w:rPr>
          <w:rFonts w:eastAsia="Calibri"/>
          <w:b/>
          <w:snapToGrid/>
          <w:sz w:val="22"/>
          <w:szCs w:val="22"/>
          <w:lang w:eastAsia="en-US"/>
        </w:rPr>
        <w:lastRenderedPageBreak/>
        <w:t>9. Требования к материалам и оборудованию, используемому в ходе оказания услуг:</w:t>
      </w:r>
    </w:p>
    <w:p w:rsidR="00D2675A" w:rsidRPr="00D2675A" w:rsidRDefault="00D2675A" w:rsidP="00D2675A">
      <w:pPr>
        <w:keepNext/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D2675A">
        <w:rPr>
          <w:rFonts w:eastAsia="Calibri"/>
          <w:snapToGrid/>
          <w:sz w:val="22"/>
          <w:szCs w:val="22"/>
          <w:lang w:eastAsia="en-US"/>
        </w:rPr>
        <w:t>9.1. Для оказания услуг исполнитель должен обладать оборудованием, инструментом, контрольно- измерительными приборами, расходными материалами, рабочей спецодеждой, средствами безопасного проведения работ (в том числе на высоте) для технического обслуживания систем кондиционирования и вентиляции.</w:t>
      </w:r>
    </w:p>
    <w:p w:rsidR="00D2675A" w:rsidRPr="00D2675A" w:rsidRDefault="00D2675A" w:rsidP="00D2675A">
      <w:pPr>
        <w:keepNext/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D2675A">
        <w:rPr>
          <w:rFonts w:eastAsia="Calibri"/>
          <w:snapToGrid/>
          <w:sz w:val="22"/>
          <w:szCs w:val="22"/>
          <w:lang w:eastAsia="en-US"/>
        </w:rPr>
        <w:t xml:space="preserve">9.2. Все применяемые материалы должны быть сертифицированы, экологически безопасны и соответствовать требованиям по безопасности санитарных и противопожарных норм действующего законодательства Российской Федерации. </w:t>
      </w:r>
    </w:p>
    <w:p w:rsidR="00D2675A" w:rsidRPr="00D2675A" w:rsidRDefault="00D2675A" w:rsidP="00D2675A">
      <w:pPr>
        <w:keepNext/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D2675A">
        <w:rPr>
          <w:rFonts w:eastAsia="Calibri"/>
          <w:snapToGrid/>
          <w:sz w:val="22"/>
          <w:szCs w:val="22"/>
          <w:lang w:eastAsia="en-US"/>
        </w:rPr>
        <w:t>9.3. Используемое измерительное оборудование и материалы (дезинфицирующие средства, фильтры, хладагенты) должны иметь соответствующие сертификаты, удостоверяющие их качество. При подписании акта сдачи-приемки оказанных услуг за отчетный период Исполнитель предоставляет Заказчику сертификаты соответствия на использованные материалы.</w:t>
      </w:r>
    </w:p>
    <w:p w:rsidR="00D2675A" w:rsidRPr="00D2675A" w:rsidRDefault="00D2675A" w:rsidP="00D2675A">
      <w:pPr>
        <w:keepNext/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D2675A">
        <w:rPr>
          <w:rFonts w:eastAsia="Calibri"/>
          <w:snapToGrid/>
          <w:sz w:val="22"/>
          <w:szCs w:val="22"/>
          <w:lang w:eastAsia="en-US"/>
        </w:rPr>
        <w:t xml:space="preserve">Все измерительные приборы должны быть </w:t>
      </w:r>
      <w:proofErr w:type="spellStart"/>
      <w:r w:rsidRPr="00D2675A">
        <w:rPr>
          <w:rFonts w:eastAsia="Calibri"/>
          <w:snapToGrid/>
          <w:sz w:val="22"/>
          <w:szCs w:val="22"/>
          <w:lang w:eastAsia="en-US"/>
        </w:rPr>
        <w:t>поверены</w:t>
      </w:r>
      <w:proofErr w:type="spellEnd"/>
      <w:r w:rsidRPr="00D2675A">
        <w:rPr>
          <w:rFonts w:eastAsia="Calibri"/>
          <w:snapToGrid/>
          <w:sz w:val="22"/>
          <w:szCs w:val="22"/>
          <w:lang w:eastAsia="en-US"/>
        </w:rPr>
        <w:t xml:space="preserve"> в органах государственной метрологической службы, использование </w:t>
      </w:r>
      <w:proofErr w:type="spellStart"/>
      <w:r w:rsidRPr="00D2675A">
        <w:rPr>
          <w:rFonts w:eastAsia="Calibri"/>
          <w:snapToGrid/>
          <w:sz w:val="22"/>
          <w:szCs w:val="22"/>
          <w:lang w:eastAsia="en-US"/>
        </w:rPr>
        <w:t>неповеренных</w:t>
      </w:r>
      <w:proofErr w:type="spellEnd"/>
      <w:r w:rsidRPr="00D2675A">
        <w:rPr>
          <w:rFonts w:eastAsia="Calibri"/>
          <w:snapToGrid/>
          <w:sz w:val="22"/>
          <w:szCs w:val="22"/>
          <w:lang w:eastAsia="en-US"/>
        </w:rPr>
        <w:t xml:space="preserve"> приборов запрещено. При отсутствии на измерительном приборе знака поверки по требованию Заказчика должны быть представлены подтверждающие поверку документы (свидетельство или паспорт (формуляр) со знаком поверки.</w:t>
      </w:r>
    </w:p>
    <w:p w:rsidR="00053F6A" w:rsidRPr="005A3F24" w:rsidRDefault="00D2675A" w:rsidP="00D2675A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D2675A">
        <w:rPr>
          <w:rFonts w:eastAsia="Calibri"/>
          <w:snapToGrid/>
          <w:sz w:val="22"/>
          <w:szCs w:val="22"/>
          <w:lang w:eastAsia="en-US"/>
        </w:rPr>
        <w:t xml:space="preserve">9.4. Заправка системы кондиционирования должны осуществлять хладагентом, рекомендованным изготовителем оборудования. Не допускается использование хладагентов, относящихся к </w:t>
      </w:r>
      <w:proofErr w:type="spellStart"/>
      <w:r w:rsidRPr="00D2675A">
        <w:rPr>
          <w:rFonts w:eastAsia="Calibri"/>
          <w:snapToGrid/>
          <w:sz w:val="22"/>
          <w:szCs w:val="22"/>
          <w:lang w:eastAsia="en-US"/>
        </w:rPr>
        <w:t>озоноразрушающим</w:t>
      </w:r>
      <w:proofErr w:type="spellEnd"/>
      <w:r w:rsidRPr="00D2675A">
        <w:rPr>
          <w:rFonts w:eastAsia="Calibri"/>
          <w:snapToGrid/>
          <w:sz w:val="22"/>
          <w:szCs w:val="22"/>
          <w:lang w:eastAsia="en-US"/>
        </w:rPr>
        <w:t xml:space="preserve"> веществам в соответствии с требованиями Постановления Правительства Российской Федерации от 24.03.2014 № 228 «О мерах государственного регулирования потребления и обращения веществ, разрушающих озоновый слой».</w:t>
      </w:r>
    </w:p>
    <w:p w:rsidR="00053F6A" w:rsidRPr="005A3F24" w:rsidRDefault="00053F6A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C83B83" w:rsidRPr="005A3F24" w:rsidRDefault="00C83B83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>Приложения:</w:t>
      </w:r>
    </w:p>
    <w:p w:rsidR="00C83B83" w:rsidRPr="005A3F24" w:rsidRDefault="00C83B83" w:rsidP="0091592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5A3F24">
        <w:rPr>
          <w:rFonts w:eastAsia="Calibri"/>
          <w:snapToGrid/>
          <w:sz w:val="22"/>
          <w:szCs w:val="22"/>
          <w:lang w:eastAsia="en-US"/>
        </w:rPr>
        <w:t xml:space="preserve">Приложение № </w:t>
      </w:r>
      <w:r w:rsidR="002F6892" w:rsidRPr="005A3F24">
        <w:rPr>
          <w:rFonts w:eastAsia="Calibri"/>
          <w:snapToGrid/>
          <w:sz w:val="22"/>
          <w:szCs w:val="22"/>
          <w:lang w:eastAsia="en-US"/>
        </w:rPr>
        <w:t>1</w:t>
      </w:r>
      <w:r w:rsidR="00D358FB" w:rsidRPr="005A3F24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5A3F24">
        <w:rPr>
          <w:rFonts w:eastAsia="Calibri"/>
          <w:snapToGrid/>
          <w:sz w:val="22"/>
          <w:szCs w:val="22"/>
          <w:lang w:eastAsia="en-US"/>
        </w:rPr>
        <w:t xml:space="preserve">- </w:t>
      </w:r>
      <w:r w:rsidR="00854093" w:rsidRPr="005A3F24">
        <w:rPr>
          <w:rFonts w:eastAsia="Calibri"/>
          <w:snapToGrid/>
          <w:sz w:val="22"/>
          <w:szCs w:val="22"/>
          <w:lang w:eastAsia="en-US"/>
        </w:rPr>
        <w:t>Ф</w:t>
      </w:r>
      <w:r w:rsidRPr="005A3F24">
        <w:rPr>
          <w:rFonts w:eastAsia="Calibri"/>
          <w:snapToGrid/>
          <w:sz w:val="22"/>
          <w:szCs w:val="22"/>
          <w:lang w:eastAsia="en-US"/>
        </w:rPr>
        <w:t>орма акта сдачи-приемки оказанных услуг.</w:t>
      </w:r>
    </w:p>
    <w:p w:rsidR="008E0B3B" w:rsidRPr="005A3F24" w:rsidRDefault="008E0B3B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9A33B7" w:rsidRPr="005A3F24" w:rsidRDefault="009A33B7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995838" w:rsidRPr="005A3F24" w:rsidRDefault="00995838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  <w:r w:rsidRPr="005A3F24">
        <w:rPr>
          <w:rFonts w:eastAsia="Calibri"/>
          <w:b/>
          <w:sz w:val="22"/>
          <w:szCs w:val="22"/>
        </w:rPr>
        <w:t>Инициатор закупки:</w:t>
      </w:r>
    </w:p>
    <w:p w:rsidR="007D607C" w:rsidRPr="005A3F24" w:rsidRDefault="007D607C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854093" w:rsidRPr="005A3F24" w:rsidRDefault="00854093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  <w:r w:rsidRPr="005A3F24">
        <w:rPr>
          <w:rFonts w:eastAsia="Calibri"/>
          <w:b/>
          <w:sz w:val="22"/>
          <w:szCs w:val="22"/>
        </w:rPr>
        <w:t xml:space="preserve">Начальник 13 отдела                                                                              </w:t>
      </w:r>
      <w:r w:rsidR="00283829" w:rsidRPr="005A3F24">
        <w:rPr>
          <w:rFonts w:eastAsia="Calibri"/>
          <w:b/>
          <w:sz w:val="22"/>
          <w:szCs w:val="22"/>
        </w:rPr>
        <w:t xml:space="preserve">                         </w:t>
      </w:r>
      <w:r w:rsidR="0064249C" w:rsidRPr="005A3F24">
        <w:rPr>
          <w:rFonts w:eastAsia="Calibri"/>
          <w:b/>
          <w:sz w:val="22"/>
          <w:szCs w:val="22"/>
        </w:rPr>
        <w:t xml:space="preserve">О.А. </w:t>
      </w:r>
      <w:proofErr w:type="spellStart"/>
      <w:r w:rsidRPr="005A3F24">
        <w:rPr>
          <w:rFonts w:eastAsia="Calibri"/>
          <w:b/>
          <w:sz w:val="22"/>
          <w:szCs w:val="22"/>
        </w:rPr>
        <w:t>Лепский</w:t>
      </w:r>
      <w:proofErr w:type="spellEnd"/>
      <w:r w:rsidRPr="005A3F24">
        <w:rPr>
          <w:rFonts w:eastAsia="Calibri"/>
          <w:b/>
          <w:sz w:val="22"/>
          <w:szCs w:val="22"/>
        </w:rPr>
        <w:t xml:space="preserve"> </w:t>
      </w:r>
    </w:p>
    <w:p w:rsidR="00854093" w:rsidRPr="005A3F24" w:rsidRDefault="00854093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854093" w:rsidRPr="005A3F24" w:rsidRDefault="00854093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64249C" w:rsidRPr="005A3F24" w:rsidRDefault="00283829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  <w:r w:rsidRPr="005A3F24">
        <w:rPr>
          <w:rFonts w:eastAsia="Calibri"/>
          <w:b/>
          <w:sz w:val="22"/>
          <w:szCs w:val="22"/>
        </w:rPr>
        <w:t xml:space="preserve">Ведущий инженер-энергетик </w:t>
      </w:r>
      <w:r w:rsidRPr="005A3F24">
        <w:rPr>
          <w:rFonts w:eastAsia="Calibri"/>
          <w:b/>
          <w:sz w:val="22"/>
          <w:szCs w:val="22"/>
        </w:rPr>
        <w:tab/>
      </w:r>
      <w:r w:rsidRPr="005A3F24">
        <w:rPr>
          <w:rFonts w:eastAsia="Calibri"/>
          <w:b/>
          <w:sz w:val="22"/>
          <w:szCs w:val="22"/>
        </w:rPr>
        <w:tab/>
      </w:r>
      <w:r w:rsidRPr="005A3F24">
        <w:rPr>
          <w:rFonts w:eastAsia="Calibri"/>
          <w:b/>
          <w:sz w:val="22"/>
          <w:szCs w:val="22"/>
        </w:rPr>
        <w:tab/>
      </w:r>
      <w:r w:rsidRPr="005A3F24">
        <w:rPr>
          <w:rFonts w:eastAsia="Calibri"/>
          <w:b/>
          <w:sz w:val="22"/>
          <w:szCs w:val="22"/>
        </w:rPr>
        <w:tab/>
      </w:r>
      <w:r w:rsidRPr="005A3F24">
        <w:rPr>
          <w:rFonts w:eastAsia="Calibri"/>
          <w:b/>
          <w:sz w:val="22"/>
          <w:szCs w:val="22"/>
        </w:rPr>
        <w:tab/>
      </w:r>
      <w:r w:rsidRPr="005A3F24">
        <w:rPr>
          <w:rFonts w:eastAsia="Calibri"/>
          <w:b/>
          <w:sz w:val="22"/>
          <w:szCs w:val="22"/>
        </w:rPr>
        <w:tab/>
      </w:r>
      <w:r w:rsidRPr="005A3F24">
        <w:rPr>
          <w:rFonts w:eastAsia="Calibri"/>
          <w:b/>
          <w:sz w:val="22"/>
          <w:szCs w:val="22"/>
        </w:rPr>
        <w:tab/>
        <w:t>А.Н. Игошин</w:t>
      </w:r>
    </w:p>
    <w:p w:rsidR="00DD73B8" w:rsidRPr="005A3F24" w:rsidRDefault="00854093" w:rsidP="00915926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  <w:r w:rsidRPr="005A3F24">
        <w:rPr>
          <w:rFonts w:eastAsia="Calibri"/>
          <w:b/>
          <w:sz w:val="22"/>
          <w:szCs w:val="22"/>
        </w:rPr>
        <w:t xml:space="preserve"> </w:t>
      </w:r>
      <w:r w:rsidR="0072060A" w:rsidRPr="005A3F24">
        <w:rPr>
          <w:sz w:val="22"/>
          <w:szCs w:val="22"/>
        </w:rPr>
        <w:br w:type="page"/>
      </w:r>
    </w:p>
    <w:p w:rsidR="00C83B83" w:rsidRPr="005A3F24" w:rsidRDefault="00C83B83" w:rsidP="00915926">
      <w:pPr>
        <w:widowControl w:val="0"/>
        <w:spacing w:line="240" w:lineRule="auto"/>
        <w:contextualSpacing/>
        <w:jc w:val="right"/>
        <w:rPr>
          <w:sz w:val="22"/>
          <w:szCs w:val="22"/>
        </w:rPr>
      </w:pPr>
      <w:r w:rsidRPr="005A3F24">
        <w:rPr>
          <w:sz w:val="22"/>
          <w:szCs w:val="22"/>
        </w:rPr>
        <w:lastRenderedPageBreak/>
        <w:t xml:space="preserve">Приложение № 1 к Техническому заданию </w:t>
      </w:r>
    </w:p>
    <w:p w:rsidR="00C83B83" w:rsidRPr="005A3F24" w:rsidRDefault="00C83B83" w:rsidP="00915926">
      <w:pPr>
        <w:widowControl w:val="0"/>
        <w:autoSpaceDE w:val="0"/>
        <w:spacing w:line="240" w:lineRule="auto"/>
        <w:ind w:firstLine="0"/>
        <w:contextualSpacing/>
        <w:jc w:val="right"/>
        <w:rPr>
          <w:b/>
          <w:i/>
          <w:snapToGrid/>
          <w:sz w:val="22"/>
          <w:szCs w:val="22"/>
          <w:lang w:eastAsia="ar-SA"/>
        </w:rPr>
      </w:pPr>
      <w:r w:rsidRPr="005A3F24">
        <w:rPr>
          <w:b/>
          <w:i/>
          <w:snapToGrid/>
          <w:sz w:val="22"/>
          <w:szCs w:val="22"/>
          <w:lang w:eastAsia="ar-SA"/>
        </w:rPr>
        <w:t>Форма</w:t>
      </w:r>
    </w:p>
    <w:p w:rsidR="00C83B83" w:rsidRPr="005A3F24" w:rsidRDefault="00C83B83" w:rsidP="00915926">
      <w:pPr>
        <w:widowControl w:val="0"/>
        <w:shd w:val="clear" w:color="auto" w:fill="FFFFFF"/>
        <w:spacing w:line="240" w:lineRule="auto"/>
        <w:ind w:firstLine="0"/>
        <w:contextualSpacing/>
        <w:jc w:val="center"/>
        <w:rPr>
          <w:b/>
          <w:snapToGrid/>
          <w:spacing w:val="-5"/>
          <w:sz w:val="22"/>
          <w:szCs w:val="22"/>
        </w:rPr>
      </w:pPr>
      <w:r w:rsidRPr="005A3F24">
        <w:rPr>
          <w:b/>
          <w:snapToGrid/>
          <w:spacing w:val="-5"/>
          <w:sz w:val="22"/>
          <w:szCs w:val="22"/>
        </w:rPr>
        <w:t xml:space="preserve">Акт </w:t>
      </w:r>
    </w:p>
    <w:p w:rsidR="00C83B83" w:rsidRPr="005A3F24" w:rsidRDefault="00C83B83" w:rsidP="00915926">
      <w:pPr>
        <w:widowControl w:val="0"/>
        <w:shd w:val="clear" w:color="auto" w:fill="FFFFFF"/>
        <w:spacing w:line="240" w:lineRule="auto"/>
        <w:ind w:firstLine="0"/>
        <w:contextualSpacing/>
        <w:jc w:val="center"/>
        <w:rPr>
          <w:b/>
          <w:snapToGrid/>
          <w:spacing w:val="-5"/>
          <w:sz w:val="22"/>
          <w:szCs w:val="22"/>
        </w:rPr>
      </w:pPr>
      <w:r w:rsidRPr="005A3F24">
        <w:rPr>
          <w:b/>
          <w:snapToGrid/>
          <w:spacing w:val="-5"/>
          <w:sz w:val="22"/>
          <w:szCs w:val="22"/>
        </w:rPr>
        <w:t>сдачи-приемки оказанных услуг</w:t>
      </w:r>
    </w:p>
    <w:p w:rsidR="00C83B83" w:rsidRPr="005A3F24" w:rsidRDefault="00C83B83" w:rsidP="00915926">
      <w:pPr>
        <w:widowControl w:val="0"/>
        <w:shd w:val="clear" w:color="auto" w:fill="FFFFFF"/>
        <w:spacing w:line="240" w:lineRule="auto"/>
        <w:ind w:firstLine="0"/>
        <w:contextualSpacing/>
        <w:jc w:val="center"/>
        <w:rPr>
          <w:b/>
          <w:snapToGrid/>
          <w:spacing w:val="-5"/>
          <w:sz w:val="22"/>
          <w:szCs w:val="22"/>
        </w:rPr>
      </w:pPr>
    </w:p>
    <w:p w:rsidR="00C83B83" w:rsidRPr="005A3F24" w:rsidRDefault="00C83B83" w:rsidP="00915926">
      <w:pPr>
        <w:widowControl w:val="0"/>
        <w:shd w:val="clear" w:color="auto" w:fill="FFFFFF"/>
        <w:spacing w:line="240" w:lineRule="auto"/>
        <w:ind w:firstLine="0"/>
        <w:contextualSpacing/>
        <w:rPr>
          <w:b/>
          <w:snapToGrid/>
          <w:spacing w:val="-5"/>
          <w:sz w:val="22"/>
          <w:szCs w:val="22"/>
        </w:rPr>
      </w:pPr>
      <w:r w:rsidRPr="005A3F24">
        <w:rPr>
          <w:b/>
          <w:snapToGrid/>
          <w:spacing w:val="-5"/>
          <w:sz w:val="22"/>
          <w:szCs w:val="22"/>
        </w:rPr>
        <w:t xml:space="preserve">г. Санкт-Петербург </w:t>
      </w:r>
      <w:r w:rsidRPr="005A3F24">
        <w:rPr>
          <w:b/>
          <w:snapToGrid/>
          <w:spacing w:val="-5"/>
          <w:sz w:val="22"/>
          <w:szCs w:val="22"/>
        </w:rPr>
        <w:tab/>
      </w:r>
      <w:r w:rsidRPr="005A3F24">
        <w:rPr>
          <w:b/>
          <w:snapToGrid/>
          <w:spacing w:val="-5"/>
          <w:sz w:val="22"/>
          <w:szCs w:val="22"/>
        </w:rPr>
        <w:tab/>
      </w:r>
      <w:r w:rsidRPr="005A3F24">
        <w:rPr>
          <w:b/>
          <w:snapToGrid/>
          <w:spacing w:val="-5"/>
          <w:sz w:val="22"/>
          <w:szCs w:val="22"/>
        </w:rPr>
        <w:tab/>
      </w:r>
      <w:r w:rsidRPr="005A3F24">
        <w:rPr>
          <w:b/>
          <w:snapToGrid/>
          <w:spacing w:val="-5"/>
          <w:sz w:val="22"/>
          <w:szCs w:val="22"/>
        </w:rPr>
        <w:tab/>
      </w:r>
      <w:r w:rsidRPr="005A3F24">
        <w:rPr>
          <w:b/>
          <w:snapToGrid/>
          <w:spacing w:val="-5"/>
          <w:sz w:val="22"/>
          <w:szCs w:val="22"/>
        </w:rPr>
        <w:tab/>
      </w:r>
      <w:r w:rsidRPr="005A3F24">
        <w:rPr>
          <w:b/>
          <w:snapToGrid/>
          <w:spacing w:val="-5"/>
          <w:sz w:val="22"/>
          <w:szCs w:val="22"/>
        </w:rPr>
        <w:tab/>
      </w:r>
      <w:r w:rsidRPr="005A3F24">
        <w:rPr>
          <w:b/>
          <w:snapToGrid/>
          <w:spacing w:val="-5"/>
          <w:sz w:val="22"/>
          <w:szCs w:val="22"/>
        </w:rPr>
        <w:tab/>
      </w:r>
      <w:r w:rsidRPr="005A3F24">
        <w:rPr>
          <w:b/>
          <w:snapToGrid/>
          <w:spacing w:val="-5"/>
          <w:sz w:val="22"/>
          <w:szCs w:val="22"/>
        </w:rPr>
        <w:tab/>
        <w:t>«___» ___________202__ г.</w:t>
      </w:r>
    </w:p>
    <w:p w:rsidR="00C83B83" w:rsidRPr="005A3F24" w:rsidRDefault="00C83B83" w:rsidP="00915926">
      <w:pPr>
        <w:widowControl w:val="0"/>
        <w:shd w:val="clear" w:color="auto" w:fill="FFFFFF"/>
        <w:spacing w:line="240" w:lineRule="auto"/>
        <w:ind w:firstLine="0"/>
        <w:contextualSpacing/>
        <w:rPr>
          <w:b/>
          <w:snapToGrid/>
          <w:spacing w:val="-5"/>
          <w:sz w:val="22"/>
          <w:szCs w:val="22"/>
        </w:rPr>
      </w:pPr>
    </w:p>
    <w:p w:rsidR="005F2CD2" w:rsidRDefault="005F2CD2" w:rsidP="00915926">
      <w:pPr>
        <w:widowControl w:val="0"/>
        <w:shd w:val="clear" w:color="auto" w:fill="FFFFFF"/>
        <w:spacing w:line="240" w:lineRule="auto"/>
        <w:contextualSpacing/>
        <w:rPr>
          <w:b/>
          <w:snapToGrid/>
          <w:sz w:val="22"/>
          <w:szCs w:val="22"/>
        </w:rPr>
      </w:pPr>
    </w:p>
    <w:p w:rsidR="00C83B83" w:rsidRPr="005A3F24" w:rsidRDefault="00C83B83" w:rsidP="00915926">
      <w:pPr>
        <w:widowControl w:val="0"/>
        <w:shd w:val="clear" w:color="auto" w:fill="FFFFFF"/>
        <w:spacing w:line="240" w:lineRule="auto"/>
        <w:contextualSpacing/>
        <w:rPr>
          <w:snapToGrid/>
          <w:sz w:val="22"/>
          <w:szCs w:val="22"/>
        </w:rPr>
      </w:pPr>
      <w:r w:rsidRPr="005A3F24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5A3F24">
        <w:rPr>
          <w:snapToGrid/>
          <w:sz w:val="22"/>
          <w:szCs w:val="22"/>
        </w:rPr>
        <w:t xml:space="preserve"> (АО «ЦМКБ «Алмаз»), именуемое в дальнейшем «Заказчик», в лице ______________________________, действующего на основании _____________________________, с одной стороны, и ____________________________________, именуемое в дальнейшем «Исполнитель», в лице ______________________, действующего на основании _________________, с другой стороны, совместно именуемые в дальнейшем «Стороны»  и по отдельности «Сторона», составили настоящий Акт сдачи-приемки оказанных услуг между Сторонами по договору № ______ от «__»_________202</w:t>
      </w:r>
      <w:r w:rsidR="006278E5" w:rsidRPr="005A3F24">
        <w:rPr>
          <w:snapToGrid/>
          <w:sz w:val="22"/>
          <w:szCs w:val="22"/>
        </w:rPr>
        <w:t>_</w:t>
      </w:r>
      <w:r w:rsidRPr="005A3F24">
        <w:rPr>
          <w:snapToGrid/>
          <w:sz w:val="22"/>
          <w:szCs w:val="22"/>
        </w:rPr>
        <w:t xml:space="preserve"> года  (далее Договор).</w:t>
      </w:r>
    </w:p>
    <w:p w:rsidR="00C83B83" w:rsidRPr="005A3F24" w:rsidRDefault="00C83B83" w:rsidP="00915926">
      <w:pPr>
        <w:widowControl w:val="0"/>
        <w:shd w:val="clear" w:color="auto" w:fill="FFFFFF"/>
        <w:spacing w:line="240" w:lineRule="auto"/>
        <w:contextualSpacing/>
        <w:rPr>
          <w:snapToGrid/>
          <w:sz w:val="22"/>
          <w:szCs w:val="22"/>
        </w:rPr>
      </w:pPr>
    </w:p>
    <w:p w:rsidR="00C83B83" w:rsidRPr="005A3F24" w:rsidRDefault="00C83B83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5A3F24">
        <w:rPr>
          <w:snapToGrid/>
          <w:sz w:val="22"/>
          <w:szCs w:val="22"/>
        </w:rPr>
        <w:t xml:space="preserve">1. Во исполнение </w:t>
      </w:r>
      <w:hyperlink r:id="rId8" w:history="1">
        <w:r w:rsidRPr="005A3F24">
          <w:rPr>
            <w:snapToGrid/>
            <w:sz w:val="22"/>
            <w:szCs w:val="22"/>
          </w:rPr>
          <w:t>п. 1.1</w:t>
        </w:r>
      </w:hyperlink>
      <w:r w:rsidRPr="005A3F24">
        <w:rPr>
          <w:snapToGrid/>
          <w:sz w:val="22"/>
          <w:szCs w:val="22"/>
        </w:rPr>
        <w:t xml:space="preserve"> Договора Исполнитель в период с «__» ________  202__ г. по «__» ________  202__ г. оказал следующие услуги:</w:t>
      </w:r>
    </w:p>
    <w:p w:rsidR="00C83B83" w:rsidRPr="005A3F24" w:rsidRDefault="00C83B83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01"/>
        <w:gridCol w:w="1842"/>
        <w:gridCol w:w="1418"/>
        <w:gridCol w:w="1701"/>
        <w:gridCol w:w="2410"/>
      </w:tblGrid>
      <w:tr w:rsidR="001C3816" w:rsidRPr="005F2CD2" w:rsidTr="001C38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5F2CD2">
              <w:rPr>
                <w:snapToGrid/>
                <w:sz w:val="20"/>
              </w:rPr>
              <w:t>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5F2CD2">
              <w:rPr>
                <w:snapToGrid/>
                <w:sz w:val="20"/>
              </w:rPr>
              <w:t xml:space="preserve">Наименование </w:t>
            </w:r>
          </w:p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5F2CD2">
              <w:rPr>
                <w:snapToGrid/>
                <w:sz w:val="20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1C38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Перечень мероприятий в соответствии с ТЗ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5F2CD2">
              <w:rPr>
                <w:snapToGrid/>
                <w:sz w:val="20"/>
              </w:rPr>
              <w:t xml:space="preserve">Объем услуг </w:t>
            </w:r>
          </w:p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5F2CD2">
              <w:rPr>
                <w:snapToGrid/>
                <w:sz w:val="20"/>
              </w:rPr>
              <w:t>(кол-во оборудования)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5F2CD2">
              <w:rPr>
                <w:snapToGrid/>
                <w:sz w:val="20"/>
              </w:rPr>
              <w:t>Период обслуживания</w:t>
            </w:r>
          </w:p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5F2CD2">
              <w:rPr>
                <w:snapToGrid/>
                <w:sz w:val="20"/>
              </w:rPr>
              <w:t>(кол-во раз ТО)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 xml:space="preserve">Стоимость услуги в </w:t>
            </w:r>
            <w:proofErr w:type="gramStart"/>
            <w:r>
              <w:rPr>
                <w:snapToGrid/>
                <w:sz w:val="20"/>
              </w:rPr>
              <w:t>месяц</w:t>
            </w:r>
            <w:r w:rsidRPr="005F2CD2">
              <w:rPr>
                <w:snapToGrid/>
                <w:sz w:val="20"/>
              </w:rPr>
              <w:t xml:space="preserve">, </w:t>
            </w:r>
            <w:r>
              <w:rPr>
                <w:snapToGrid/>
                <w:sz w:val="20"/>
              </w:rPr>
              <w:t xml:space="preserve"> </w:t>
            </w:r>
            <w:r w:rsidRPr="005F2CD2">
              <w:rPr>
                <w:snapToGrid/>
                <w:sz w:val="20"/>
              </w:rPr>
              <w:t>руб.</w:t>
            </w:r>
            <w:proofErr w:type="gramEnd"/>
          </w:p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5F2CD2">
              <w:rPr>
                <w:snapToGrid/>
                <w:sz w:val="20"/>
              </w:rPr>
              <w:t>том числе НДС (20%</w:t>
            </w:r>
            <w:r>
              <w:rPr>
                <w:rStyle w:val="ab"/>
                <w:snapToGrid/>
                <w:sz w:val="20"/>
              </w:rPr>
              <w:footnoteReference w:id="1"/>
            </w:r>
            <w:r w:rsidRPr="005F2CD2">
              <w:rPr>
                <w:snapToGrid/>
                <w:sz w:val="20"/>
              </w:rPr>
              <w:t>)</w:t>
            </w:r>
          </w:p>
        </w:tc>
      </w:tr>
      <w:tr w:rsidR="001C3816" w:rsidRPr="005F2CD2" w:rsidTr="001C3816">
        <w:trPr>
          <w:trHeight w:val="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napToGrid/>
                <w:sz w:val="20"/>
              </w:rPr>
            </w:pPr>
            <w:r w:rsidRPr="005F2CD2">
              <w:rPr>
                <w:i/>
                <w:snapToGrid/>
                <w:sz w:val="20"/>
              </w:rPr>
              <w:t>Согласно перечня из ТЗ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</w:tr>
      <w:tr w:rsidR="001C3816" w:rsidRPr="005F2CD2" w:rsidTr="001C38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</w:tr>
      <w:tr w:rsidR="001C3816" w:rsidRPr="005A3F24" w:rsidTr="001C3816"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6" w:rsidRPr="005F2CD2" w:rsidRDefault="001C3816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  <w:r w:rsidRPr="005F2CD2">
              <w:rPr>
                <w:snapToGrid/>
                <w:sz w:val="20"/>
              </w:rPr>
              <w:t>Итого</w:t>
            </w:r>
          </w:p>
        </w:tc>
      </w:tr>
    </w:tbl>
    <w:p w:rsidR="00C83B83" w:rsidRPr="005A3F24" w:rsidRDefault="00C83B83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</w:p>
    <w:p w:rsidR="00FC6C35" w:rsidRDefault="00C83B83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5A3F24">
        <w:rPr>
          <w:snapToGrid/>
          <w:sz w:val="22"/>
          <w:szCs w:val="22"/>
        </w:rPr>
        <w:t>2. Вышеперечисленные у</w:t>
      </w:r>
      <w:r w:rsidR="005F2CD2">
        <w:rPr>
          <w:snapToGrid/>
          <w:sz w:val="22"/>
          <w:szCs w:val="22"/>
        </w:rPr>
        <w:t xml:space="preserve">слуги оказаны </w:t>
      </w:r>
      <w:r w:rsidR="00FC6C35">
        <w:rPr>
          <w:snapToGrid/>
          <w:sz w:val="22"/>
          <w:szCs w:val="22"/>
        </w:rPr>
        <w:t xml:space="preserve">в соответствии с Техническим заданием (Приложение № 1 к </w:t>
      </w:r>
      <w:r w:rsidR="005F2CD2">
        <w:rPr>
          <w:snapToGrid/>
          <w:sz w:val="22"/>
          <w:szCs w:val="22"/>
        </w:rPr>
        <w:t>Договору</w:t>
      </w:r>
      <w:r w:rsidR="00FC6C35">
        <w:rPr>
          <w:snapToGrid/>
          <w:sz w:val="22"/>
          <w:szCs w:val="22"/>
        </w:rPr>
        <w:t xml:space="preserve">) </w:t>
      </w:r>
      <w:r w:rsidRPr="005A3F24">
        <w:rPr>
          <w:snapToGrid/>
          <w:sz w:val="22"/>
          <w:szCs w:val="22"/>
        </w:rPr>
        <w:t>в объеме</w:t>
      </w:r>
      <w:r w:rsidR="00B12343">
        <w:rPr>
          <w:snapToGrid/>
          <w:sz w:val="22"/>
          <w:szCs w:val="22"/>
        </w:rPr>
        <w:t>:</w:t>
      </w:r>
    </w:p>
    <w:p w:rsidR="005F2CD2" w:rsidRDefault="00C83B83" w:rsidP="00FC6C3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snapToGrid/>
          <w:sz w:val="22"/>
          <w:szCs w:val="22"/>
        </w:rPr>
      </w:pPr>
      <w:r w:rsidRPr="005A3F24">
        <w:rPr>
          <w:snapToGrid/>
          <w:sz w:val="22"/>
          <w:szCs w:val="22"/>
        </w:rPr>
        <w:t xml:space="preserve"> </w:t>
      </w:r>
      <w:r w:rsidR="005F2CD2">
        <w:rPr>
          <w:snapToGrid/>
          <w:sz w:val="22"/>
          <w:szCs w:val="22"/>
        </w:rPr>
        <w:t>________________________________________________________________________</w:t>
      </w:r>
    </w:p>
    <w:p w:rsidR="005F2CD2" w:rsidRDefault="005F2CD2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              (указать количество оборудования)</w:t>
      </w:r>
    </w:p>
    <w:p w:rsidR="005F2CD2" w:rsidRDefault="005F2CD2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</w:t>
      </w:r>
      <w:r w:rsidR="00C83B83" w:rsidRPr="005A3F24">
        <w:rPr>
          <w:snapToGrid/>
          <w:sz w:val="22"/>
          <w:szCs w:val="22"/>
        </w:rPr>
        <w:t>и в соответствии с требованиями, установленными Договор</w:t>
      </w:r>
      <w:bookmarkStart w:id="1" w:name="_GoBack"/>
      <w:bookmarkEnd w:id="1"/>
      <w:r w:rsidR="00C83B83" w:rsidRPr="005A3F24">
        <w:rPr>
          <w:snapToGrid/>
          <w:sz w:val="22"/>
          <w:szCs w:val="22"/>
        </w:rPr>
        <w:t xml:space="preserve">ом к их качеству. </w:t>
      </w:r>
    </w:p>
    <w:p w:rsidR="005F2CD2" w:rsidRDefault="005F2CD2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Качество услуг _________________</w:t>
      </w:r>
      <w:proofErr w:type="gramStart"/>
      <w:r>
        <w:rPr>
          <w:snapToGrid/>
          <w:sz w:val="22"/>
          <w:szCs w:val="22"/>
        </w:rPr>
        <w:t>_(</w:t>
      </w:r>
      <w:proofErr w:type="gramEnd"/>
      <w:r w:rsidRPr="005F2CD2">
        <w:rPr>
          <w:i/>
          <w:snapToGrid/>
          <w:sz w:val="22"/>
          <w:szCs w:val="22"/>
        </w:rPr>
        <w:t>соответствует/ не соответствует</w:t>
      </w:r>
      <w:r>
        <w:rPr>
          <w:snapToGrid/>
          <w:sz w:val="22"/>
          <w:szCs w:val="22"/>
        </w:rPr>
        <w:t>) условиям Договора</w:t>
      </w:r>
    </w:p>
    <w:p w:rsidR="005F2CD2" w:rsidRDefault="005F2CD2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Замечания, п</w:t>
      </w:r>
      <w:r w:rsidR="00C83B83" w:rsidRPr="005A3F24">
        <w:rPr>
          <w:snapToGrid/>
          <w:sz w:val="22"/>
          <w:szCs w:val="22"/>
        </w:rPr>
        <w:t>ретензи</w:t>
      </w:r>
      <w:r>
        <w:rPr>
          <w:snapToGrid/>
          <w:sz w:val="22"/>
          <w:szCs w:val="22"/>
        </w:rPr>
        <w:t>и</w:t>
      </w:r>
      <w:r w:rsidR="00C83B83" w:rsidRPr="005A3F24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>Заказчика к оказанию услуг оказанных услуг: ______________________</w:t>
      </w:r>
    </w:p>
    <w:p w:rsidR="00C83B83" w:rsidRPr="005A3F24" w:rsidRDefault="005F2CD2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(</w:t>
      </w:r>
      <w:r w:rsidRPr="005F2CD2">
        <w:rPr>
          <w:i/>
          <w:snapToGrid/>
          <w:sz w:val="22"/>
          <w:szCs w:val="22"/>
        </w:rPr>
        <w:t>указать замечания к Исполнителю по оказанию услуг, срок их устранения</w:t>
      </w:r>
      <w:r>
        <w:rPr>
          <w:snapToGrid/>
          <w:sz w:val="22"/>
          <w:szCs w:val="22"/>
        </w:rPr>
        <w:t>)</w:t>
      </w:r>
      <w:r w:rsidR="00C83B83" w:rsidRPr="005A3F24">
        <w:rPr>
          <w:snapToGrid/>
          <w:sz w:val="22"/>
          <w:szCs w:val="22"/>
        </w:rPr>
        <w:t>.</w:t>
      </w:r>
    </w:p>
    <w:p w:rsidR="005F2CD2" w:rsidRDefault="005F2CD2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</w:p>
    <w:p w:rsidR="00C83B83" w:rsidRPr="005A3F24" w:rsidRDefault="00C83B83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5A3F24">
        <w:rPr>
          <w:snapToGrid/>
          <w:sz w:val="22"/>
          <w:szCs w:val="22"/>
        </w:rPr>
        <w:t>3. Стоимость услуг определена в соответствии с Расчет стоимости оказания услуг (цена догово</w:t>
      </w:r>
      <w:r w:rsidR="005F2CD2">
        <w:rPr>
          <w:snapToGrid/>
          <w:sz w:val="22"/>
          <w:szCs w:val="22"/>
        </w:rPr>
        <w:t>ра) (Приложение № 2 к Договору).</w:t>
      </w:r>
    </w:p>
    <w:p w:rsidR="005F2CD2" w:rsidRDefault="005F2CD2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Подлежит оплате Исполнителю за оказанные в _________ (месяце) услуги:</w:t>
      </w:r>
    </w:p>
    <w:p w:rsidR="00C83B83" w:rsidRPr="005A3F24" w:rsidRDefault="00C83B83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5A3F24">
        <w:rPr>
          <w:snapToGrid/>
          <w:sz w:val="22"/>
          <w:szCs w:val="22"/>
        </w:rPr>
        <w:t xml:space="preserve"> _____ (__________) руб.</w:t>
      </w:r>
      <w:r w:rsidR="005F2CD2">
        <w:rPr>
          <w:snapToGrid/>
          <w:sz w:val="22"/>
          <w:szCs w:val="22"/>
        </w:rPr>
        <w:t xml:space="preserve"> ____ коп.</w:t>
      </w:r>
      <w:r w:rsidRPr="005A3F24">
        <w:rPr>
          <w:snapToGrid/>
          <w:sz w:val="22"/>
          <w:szCs w:val="22"/>
        </w:rPr>
        <w:t xml:space="preserve">, в </w:t>
      </w:r>
      <w:proofErr w:type="spellStart"/>
      <w:r w:rsidRPr="005A3F24">
        <w:rPr>
          <w:snapToGrid/>
          <w:sz w:val="22"/>
          <w:szCs w:val="22"/>
        </w:rPr>
        <w:t>т.ч</w:t>
      </w:r>
      <w:proofErr w:type="spellEnd"/>
      <w:r w:rsidRPr="005A3F24">
        <w:rPr>
          <w:snapToGrid/>
          <w:sz w:val="22"/>
          <w:szCs w:val="22"/>
        </w:rPr>
        <w:t>. НДС 20%.</w:t>
      </w:r>
      <w:r w:rsidR="005F2CD2">
        <w:rPr>
          <w:rStyle w:val="ab"/>
          <w:snapToGrid/>
          <w:sz w:val="22"/>
          <w:szCs w:val="22"/>
        </w:rPr>
        <w:footnoteReference w:id="2"/>
      </w:r>
      <w:r w:rsidR="005F2CD2">
        <w:rPr>
          <w:snapToGrid/>
          <w:sz w:val="22"/>
          <w:szCs w:val="22"/>
        </w:rPr>
        <w:t xml:space="preserve"> - _____________ руб. __ коп.</w:t>
      </w:r>
    </w:p>
    <w:p w:rsidR="005F2CD2" w:rsidRDefault="005F2CD2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</w:p>
    <w:p w:rsidR="00C83B83" w:rsidRPr="005A3F24" w:rsidRDefault="00C83B83" w:rsidP="0091592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5A3F24">
        <w:rPr>
          <w:snapToGrid/>
          <w:sz w:val="22"/>
          <w:szCs w:val="22"/>
        </w:rPr>
        <w:t>4. Настоящий Акт составлен в двух экземплярах, по одному для Исполнителя и Заказчика.</w:t>
      </w:r>
    </w:p>
    <w:p w:rsidR="00C83B83" w:rsidRPr="005A3F24" w:rsidRDefault="00C83B83" w:rsidP="0091592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b/>
          <w:snapToGrid/>
          <w:sz w:val="22"/>
          <w:szCs w:val="22"/>
        </w:rPr>
      </w:pPr>
    </w:p>
    <w:p w:rsidR="00C83B83" w:rsidRPr="005A3F24" w:rsidRDefault="00C83B83" w:rsidP="0091592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b/>
          <w:snapToGrid/>
          <w:sz w:val="22"/>
          <w:szCs w:val="22"/>
        </w:rPr>
      </w:pPr>
      <w:r w:rsidRPr="005A3F24">
        <w:rPr>
          <w:b/>
          <w:snapToGrid/>
          <w:sz w:val="22"/>
          <w:szCs w:val="22"/>
        </w:rPr>
        <w:t>Подписи Сторон:</w:t>
      </w:r>
    </w:p>
    <w:p w:rsidR="00C83B83" w:rsidRPr="005A3F24" w:rsidRDefault="00C83B83" w:rsidP="0091592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1"/>
        <w:gridCol w:w="4962"/>
      </w:tblGrid>
      <w:tr w:rsidR="00C83B83" w:rsidRPr="005A3F24" w:rsidTr="00971558">
        <w:tc>
          <w:tcPr>
            <w:tcW w:w="5096" w:type="dxa"/>
          </w:tcPr>
          <w:p w:rsidR="00C83B83" w:rsidRPr="005A3F24" w:rsidRDefault="005F2CD2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napToGrid/>
                <w:sz w:val="22"/>
                <w:szCs w:val="22"/>
              </w:rPr>
              <w:t xml:space="preserve">От </w:t>
            </w:r>
            <w:r w:rsidR="00C83B83" w:rsidRPr="005A3F24">
              <w:rPr>
                <w:b/>
                <w:snapToGrid/>
                <w:sz w:val="22"/>
                <w:szCs w:val="22"/>
              </w:rPr>
              <w:t>Заказчик</w:t>
            </w:r>
            <w:r>
              <w:rPr>
                <w:b/>
                <w:snapToGrid/>
                <w:sz w:val="22"/>
                <w:szCs w:val="22"/>
              </w:rPr>
              <w:t>а услуги принял</w:t>
            </w:r>
          </w:p>
          <w:p w:rsidR="00C83B83" w:rsidRPr="005A3F24" w:rsidRDefault="00C83B83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</w:p>
          <w:p w:rsidR="00C83B83" w:rsidRPr="005A3F24" w:rsidRDefault="00C83B83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5A3F24">
              <w:rPr>
                <w:b/>
                <w:snapToGrid/>
                <w:sz w:val="22"/>
                <w:szCs w:val="22"/>
              </w:rPr>
              <w:t>___________________  /___________/</w:t>
            </w:r>
          </w:p>
          <w:p w:rsidR="00C83B83" w:rsidRPr="005A3F24" w:rsidRDefault="00C83B83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napToGrid/>
                <w:sz w:val="22"/>
                <w:szCs w:val="22"/>
              </w:rPr>
            </w:pPr>
            <w:r w:rsidRPr="005A3F24">
              <w:rPr>
                <w:i/>
                <w:snapToGrid/>
                <w:sz w:val="22"/>
                <w:szCs w:val="22"/>
              </w:rPr>
              <w:t>Подпись                                Фамилия, инициалы</w:t>
            </w:r>
          </w:p>
          <w:p w:rsidR="00C83B83" w:rsidRPr="005A3F24" w:rsidRDefault="00C83B83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5A3F24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97" w:type="dxa"/>
          </w:tcPr>
          <w:p w:rsidR="00C83B83" w:rsidRPr="005A3F24" w:rsidRDefault="005F2CD2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napToGrid/>
                <w:sz w:val="22"/>
                <w:szCs w:val="22"/>
              </w:rPr>
              <w:t xml:space="preserve">От </w:t>
            </w:r>
            <w:r w:rsidR="00C83B83" w:rsidRPr="005A3F24">
              <w:rPr>
                <w:b/>
                <w:snapToGrid/>
                <w:sz w:val="22"/>
                <w:szCs w:val="22"/>
              </w:rPr>
              <w:t>Исполнител</w:t>
            </w:r>
            <w:r>
              <w:rPr>
                <w:b/>
                <w:snapToGrid/>
                <w:sz w:val="22"/>
                <w:szCs w:val="22"/>
              </w:rPr>
              <w:t>я услуги сдал</w:t>
            </w:r>
            <w:r w:rsidR="00C83B83" w:rsidRPr="005A3F24">
              <w:rPr>
                <w:b/>
                <w:snapToGrid/>
                <w:sz w:val="22"/>
                <w:szCs w:val="22"/>
              </w:rPr>
              <w:t>:</w:t>
            </w:r>
          </w:p>
          <w:p w:rsidR="00C83B83" w:rsidRPr="005A3F24" w:rsidRDefault="00C83B83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</w:p>
          <w:p w:rsidR="00C83B83" w:rsidRPr="005A3F24" w:rsidRDefault="00C83B83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5A3F24">
              <w:rPr>
                <w:b/>
                <w:snapToGrid/>
                <w:sz w:val="22"/>
                <w:szCs w:val="22"/>
              </w:rPr>
              <w:t>___________________  /__________________/</w:t>
            </w:r>
          </w:p>
          <w:p w:rsidR="00C83B83" w:rsidRPr="005A3F24" w:rsidRDefault="00C83B83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napToGrid/>
                <w:sz w:val="22"/>
                <w:szCs w:val="22"/>
              </w:rPr>
            </w:pPr>
            <w:r w:rsidRPr="005A3F24">
              <w:rPr>
                <w:i/>
                <w:snapToGrid/>
                <w:sz w:val="22"/>
                <w:szCs w:val="22"/>
              </w:rPr>
              <w:t>Подпись                                Фамилия, инициалы</w:t>
            </w:r>
          </w:p>
          <w:p w:rsidR="00C83B83" w:rsidRPr="005A3F24" w:rsidRDefault="00C83B83" w:rsidP="00915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5A3F24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C83B83" w:rsidRPr="005A3F24" w:rsidRDefault="00C83B83" w:rsidP="00915926">
      <w:pPr>
        <w:widowControl w:val="0"/>
        <w:pBdr>
          <w:bottom w:val="single" w:sz="12" w:space="1" w:color="auto"/>
        </w:pBdr>
        <w:tabs>
          <w:tab w:val="left" w:pos="330"/>
        </w:tabs>
        <w:spacing w:line="240" w:lineRule="auto"/>
        <w:ind w:firstLine="0"/>
        <w:contextualSpacing/>
        <w:jc w:val="left"/>
        <w:rPr>
          <w:snapToGrid/>
          <w:sz w:val="22"/>
          <w:szCs w:val="22"/>
        </w:rPr>
      </w:pPr>
    </w:p>
    <w:p w:rsidR="00C83B83" w:rsidRPr="005A3F24" w:rsidRDefault="00C83B83" w:rsidP="00915926">
      <w:pPr>
        <w:widowControl w:val="0"/>
        <w:tabs>
          <w:tab w:val="left" w:pos="330"/>
        </w:tabs>
        <w:spacing w:line="240" w:lineRule="auto"/>
        <w:ind w:firstLine="0"/>
        <w:contextualSpacing/>
        <w:jc w:val="left"/>
        <w:rPr>
          <w:snapToGrid/>
          <w:sz w:val="22"/>
          <w:szCs w:val="22"/>
        </w:rPr>
      </w:pPr>
    </w:p>
    <w:sectPr w:rsidR="00C83B83" w:rsidRPr="005A3F24" w:rsidSect="005A3F24">
      <w:footerReference w:type="default" r:id="rId9"/>
      <w:footerReference w:type="first" r:id="rId10"/>
      <w:pgSz w:w="11906" w:h="16838"/>
      <w:pgMar w:top="426" w:right="849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8F" w:rsidRDefault="00B90F8F" w:rsidP="007E688E">
      <w:pPr>
        <w:spacing w:line="240" w:lineRule="auto"/>
      </w:pPr>
      <w:r>
        <w:separator/>
      </w:r>
    </w:p>
  </w:endnote>
  <w:endnote w:type="continuationSeparator" w:id="0">
    <w:p w:rsidR="00B90F8F" w:rsidRDefault="00B90F8F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NarrowC">
    <w:altName w:val="Courier New"/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123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F2CD2" w:rsidRPr="000349AC" w:rsidRDefault="005F2CD2" w:rsidP="000349AC">
        <w:pPr>
          <w:pStyle w:val="af0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B12343">
          <w:rPr>
            <w:noProof/>
            <w:sz w:val="22"/>
            <w:szCs w:val="22"/>
          </w:rPr>
          <w:t>10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D2" w:rsidRPr="008854A2" w:rsidRDefault="005F2CD2">
    <w:pPr>
      <w:pStyle w:val="af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8F" w:rsidRDefault="00B90F8F" w:rsidP="007E688E">
      <w:pPr>
        <w:spacing w:line="240" w:lineRule="auto"/>
      </w:pPr>
      <w:r>
        <w:separator/>
      </w:r>
    </w:p>
  </w:footnote>
  <w:footnote w:type="continuationSeparator" w:id="0">
    <w:p w:rsidR="00B90F8F" w:rsidRDefault="00B90F8F" w:rsidP="007E688E">
      <w:pPr>
        <w:spacing w:line="240" w:lineRule="auto"/>
      </w:pPr>
      <w:r>
        <w:continuationSeparator/>
      </w:r>
    </w:p>
  </w:footnote>
  <w:footnote w:id="1">
    <w:p w:rsidR="001C3816" w:rsidRDefault="001C3816" w:rsidP="005F2CD2">
      <w:pPr>
        <w:pStyle w:val="ac"/>
      </w:pPr>
      <w:r>
        <w:rPr>
          <w:rStyle w:val="ab"/>
        </w:rPr>
        <w:footnoteRef/>
      </w:r>
      <w:r>
        <w:t xml:space="preserve"> Либо НДС не облагается</w:t>
      </w:r>
    </w:p>
  </w:footnote>
  <w:footnote w:id="2">
    <w:p w:rsidR="005F2CD2" w:rsidRDefault="005F2CD2">
      <w:pPr>
        <w:pStyle w:val="ac"/>
      </w:pPr>
      <w:r>
        <w:rPr>
          <w:rStyle w:val="ab"/>
        </w:rPr>
        <w:footnoteRef/>
      </w:r>
      <w:r>
        <w:t xml:space="preserve"> Либо НДС не облагается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9DE24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DF3562"/>
    <w:multiLevelType w:val="multilevel"/>
    <w:tmpl w:val="5E96183C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0A187E40"/>
    <w:multiLevelType w:val="multilevel"/>
    <w:tmpl w:val="041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ECB3540"/>
    <w:multiLevelType w:val="multilevel"/>
    <w:tmpl w:val="6876FD9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21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522023"/>
    <w:multiLevelType w:val="hybridMultilevel"/>
    <w:tmpl w:val="C5D6510E"/>
    <w:styleLink w:val="1111112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36C46"/>
    <w:multiLevelType w:val="hybridMultilevel"/>
    <w:tmpl w:val="93C8F396"/>
    <w:lvl w:ilvl="0" w:tplc="636A517A">
      <w:start w:val="5"/>
      <w:numFmt w:val="decimal"/>
      <w:pStyle w:val="2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3"/>
      </w:rPr>
    </w:lvl>
    <w:lvl w:ilvl="1" w:tplc="1ED2E802">
      <w:numFmt w:val="none"/>
      <w:lvlText w:val=""/>
      <w:lvlJc w:val="left"/>
      <w:pPr>
        <w:tabs>
          <w:tab w:val="num" w:pos="360"/>
        </w:tabs>
      </w:pPr>
    </w:lvl>
    <w:lvl w:ilvl="2" w:tplc="407A0294">
      <w:numFmt w:val="none"/>
      <w:lvlText w:val=""/>
      <w:lvlJc w:val="left"/>
      <w:pPr>
        <w:tabs>
          <w:tab w:val="num" w:pos="360"/>
        </w:tabs>
      </w:pPr>
    </w:lvl>
    <w:lvl w:ilvl="3" w:tplc="2C88C930">
      <w:numFmt w:val="none"/>
      <w:lvlText w:val=""/>
      <w:lvlJc w:val="left"/>
      <w:pPr>
        <w:tabs>
          <w:tab w:val="num" w:pos="360"/>
        </w:tabs>
      </w:pPr>
    </w:lvl>
    <w:lvl w:ilvl="4" w:tplc="D31A4B9E">
      <w:numFmt w:val="none"/>
      <w:lvlText w:val=""/>
      <w:lvlJc w:val="left"/>
      <w:pPr>
        <w:tabs>
          <w:tab w:val="num" w:pos="360"/>
        </w:tabs>
      </w:pPr>
    </w:lvl>
    <w:lvl w:ilvl="5" w:tplc="3D5E9F1A">
      <w:numFmt w:val="none"/>
      <w:lvlText w:val=""/>
      <w:lvlJc w:val="left"/>
      <w:pPr>
        <w:tabs>
          <w:tab w:val="num" w:pos="360"/>
        </w:tabs>
      </w:pPr>
    </w:lvl>
    <w:lvl w:ilvl="6" w:tplc="3C66A8B8">
      <w:numFmt w:val="none"/>
      <w:lvlText w:val=""/>
      <w:lvlJc w:val="left"/>
      <w:pPr>
        <w:tabs>
          <w:tab w:val="num" w:pos="360"/>
        </w:tabs>
      </w:pPr>
    </w:lvl>
    <w:lvl w:ilvl="7" w:tplc="275A1930">
      <w:numFmt w:val="none"/>
      <w:lvlText w:val=""/>
      <w:lvlJc w:val="left"/>
      <w:pPr>
        <w:tabs>
          <w:tab w:val="num" w:pos="360"/>
        </w:tabs>
      </w:pPr>
    </w:lvl>
    <w:lvl w:ilvl="8" w:tplc="A452667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44325F3"/>
    <w:multiLevelType w:val="hybridMultilevel"/>
    <w:tmpl w:val="9146AD36"/>
    <w:lvl w:ilvl="0" w:tplc="023E4064">
      <w:start w:val="1"/>
      <w:numFmt w:val="bullet"/>
      <w:pStyle w:val="a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9F089B3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ED4000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4BCE59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15EDAD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65429D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9FA062B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532468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F4E406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56A5FCE"/>
    <w:multiLevelType w:val="multilevel"/>
    <w:tmpl w:val="E12E3910"/>
    <w:lvl w:ilvl="0">
      <w:start w:val="1"/>
      <w:numFmt w:val="decimal"/>
      <w:pStyle w:val="a3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3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4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6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pStyle w:val="24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5E7160"/>
    <w:multiLevelType w:val="multilevel"/>
    <w:tmpl w:val="0344BF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25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2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2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CA45C60"/>
    <w:multiLevelType w:val="multilevel"/>
    <w:tmpl w:val="0419001F"/>
    <w:styleLink w:val="1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B1A58BC"/>
    <w:multiLevelType w:val="multilevel"/>
    <w:tmpl w:val="EE10A3B6"/>
    <w:lvl w:ilvl="0">
      <w:start w:val="6"/>
      <w:numFmt w:val="decimal"/>
      <w:pStyle w:val="12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12"/>
    <w:lvlOverride w:ilvl="4">
      <w:lvl w:ilvl="4">
        <w:start w:val="1"/>
        <w:numFmt w:val="russianLower"/>
        <w:pStyle w:val="a6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4"/>
  </w:num>
  <w:num w:numId="14">
    <w:abstractNumId w:val="3"/>
  </w:num>
  <w:num w:numId="15">
    <w:abstractNumId w:val="17"/>
  </w:num>
  <w:num w:numId="16">
    <w:abstractNumId w:val="8"/>
  </w:num>
  <w:num w:numId="17">
    <w:abstractNumId w:val="16"/>
  </w:num>
  <w:num w:numId="18">
    <w:abstractNumId w:val="0"/>
  </w:num>
  <w:num w:numId="19">
    <w:abstractNumId w:val="5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B1"/>
    <w:rsid w:val="000034EC"/>
    <w:rsid w:val="000044CE"/>
    <w:rsid w:val="00007497"/>
    <w:rsid w:val="00013808"/>
    <w:rsid w:val="00027778"/>
    <w:rsid w:val="00030F0D"/>
    <w:rsid w:val="000349AC"/>
    <w:rsid w:val="00051C7F"/>
    <w:rsid w:val="00053F6A"/>
    <w:rsid w:val="000608D2"/>
    <w:rsid w:val="00067699"/>
    <w:rsid w:val="000A5A62"/>
    <w:rsid w:val="000C1659"/>
    <w:rsid w:val="00105076"/>
    <w:rsid w:val="00114B3E"/>
    <w:rsid w:val="00140989"/>
    <w:rsid w:val="00154C83"/>
    <w:rsid w:val="00177E34"/>
    <w:rsid w:val="001856AC"/>
    <w:rsid w:val="00197B1B"/>
    <w:rsid w:val="001A5751"/>
    <w:rsid w:val="001C3816"/>
    <w:rsid w:val="001F56D5"/>
    <w:rsid w:val="00202D05"/>
    <w:rsid w:val="00204AC9"/>
    <w:rsid w:val="002170D4"/>
    <w:rsid w:val="00220376"/>
    <w:rsid w:val="00222037"/>
    <w:rsid w:val="00283829"/>
    <w:rsid w:val="00287EBB"/>
    <w:rsid w:val="00291134"/>
    <w:rsid w:val="002A4311"/>
    <w:rsid w:val="002A7A4A"/>
    <w:rsid w:val="002B19C7"/>
    <w:rsid w:val="002B290E"/>
    <w:rsid w:val="002B5F9E"/>
    <w:rsid w:val="002B6AAD"/>
    <w:rsid w:val="002E2208"/>
    <w:rsid w:val="002F6892"/>
    <w:rsid w:val="003320A1"/>
    <w:rsid w:val="0034293F"/>
    <w:rsid w:val="00344C9E"/>
    <w:rsid w:val="003548E7"/>
    <w:rsid w:val="00371A8F"/>
    <w:rsid w:val="0039322C"/>
    <w:rsid w:val="003C366B"/>
    <w:rsid w:val="003F13EF"/>
    <w:rsid w:val="00410B28"/>
    <w:rsid w:val="0042022B"/>
    <w:rsid w:val="00447B0E"/>
    <w:rsid w:val="004524F1"/>
    <w:rsid w:val="00467917"/>
    <w:rsid w:val="00472C42"/>
    <w:rsid w:val="004A134D"/>
    <w:rsid w:val="004A152F"/>
    <w:rsid w:val="004B251E"/>
    <w:rsid w:val="004B520C"/>
    <w:rsid w:val="004C6D7B"/>
    <w:rsid w:val="004C7290"/>
    <w:rsid w:val="004D1872"/>
    <w:rsid w:val="0053384A"/>
    <w:rsid w:val="00545CF0"/>
    <w:rsid w:val="00553585"/>
    <w:rsid w:val="00563EA8"/>
    <w:rsid w:val="0059554A"/>
    <w:rsid w:val="005A3F24"/>
    <w:rsid w:val="005A522C"/>
    <w:rsid w:val="005A71F9"/>
    <w:rsid w:val="005B34B3"/>
    <w:rsid w:val="005F2CD2"/>
    <w:rsid w:val="005F4D16"/>
    <w:rsid w:val="00611C9B"/>
    <w:rsid w:val="006278E5"/>
    <w:rsid w:val="006366EC"/>
    <w:rsid w:val="0064249C"/>
    <w:rsid w:val="00661387"/>
    <w:rsid w:val="00665982"/>
    <w:rsid w:val="006922C0"/>
    <w:rsid w:val="006A3606"/>
    <w:rsid w:val="006C0ECA"/>
    <w:rsid w:val="006D0DC7"/>
    <w:rsid w:val="006F00C9"/>
    <w:rsid w:val="006F651D"/>
    <w:rsid w:val="00715F86"/>
    <w:rsid w:val="0072060A"/>
    <w:rsid w:val="00721B48"/>
    <w:rsid w:val="00722829"/>
    <w:rsid w:val="0074220B"/>
    <w:rsid w:val="00743549"/>
    <w:rsid w:val="00753F31"/>
    <w:rsid w:val="00776DC7"/>
    <w:rsid w:val="00782BB8"/>
    <w:rsid w:val="007A2DA2"/>
    <w:rsid w:val="007B25F2"/>
    <w:rsid w:val="007B55FF"/>
    <w:rsid w:val="007D17A2"/>
    <w:rsid w:val="007D607C"/>
    <w:rsid w:val="007E632E"/>
    <w:rsid w:val="007E688E"/>
    <w:rsid w:val="00802360"/>
    <w:rsid w:val="008075B8"/>
    <w:rsid w:val="008149C2"/>
    <w:rsid w:val="00814CEC"/>
    <w:rsid w:val="00817176"/>
    <w:rsid w:val="00833B1D"/>
    <w:rsid w:val="00841BBF"/>
    <w:rsid w:val="00844B8C"/>
    <w:rsid w:val="008533FA"/>
    <w:rsid w:val="008534F1"/>
    <w:rsid w:val="00854093"/>
    <w:rsid w:val="0087038C"/>
    <w:rsid w:val="00882F27"/>
    <w:rsid w:val="008854A2"/>
    <w:rsid w:val="0088770F"/>
    <w:rsid w:val="0089154C"/>
    <w:rsid w:val="008A49B1"/>
    <w:rsid w:val="008E0B3B"/>
    <w:rsid w:val="008E599C"/>
    <w:rsid w:val="008F428D"/>
    <w:rsid w:val="00903A37"/>
    <w:rsid w:val="009045D7"/>
    <w:rsid w:val="00915926"/>
    <w:rsid w:val="009230AF"/>
    <w:rsid w:val="0093064A"/>
    <w:rsid w:val="009315F1"/>
    <w:rsid w:val="00953A75"/>
    <w:rsid w:val="00954D0D"/>
    <w:rsid w:val="00960914"/>
    <w:rsid w:val="00971558"/>
    <w:rsid w:val="00975FDD"/>
    <w:rsid w:val="00995838"/>
    <w:rsid w:val="009A33B7"/>
    <w:rsid w:val="009A790E"/>
    <w:rsid w:val="009C0919"/>
    <w:rsid w:val="009D639E"/>
    <w:rsid w:val="009F2CDA"/>
    <w:rsid w:val="009F6A00"/>
    <w:rsid w:val="00A02E2A"/>
    <w:rsid w:val="00A04DDC"/>
    <w:rsid w:val="00A11E4D"/>
    <w:rsid w:val="00A13778"/>
    <w:rsid w:val="00A247F8"/>
    <w:rsid w:val="00A26691"/>
    <w:rsid w:val="00A42216"/>
    <w:rsid w:val="00A51D89"/>
    <w:rsid w:val="00A5248D"/>
    <w:rsid w:val="00A52ED3"/>
    <w:rsid w:val="00A612D0"/>
    <w:rsid w:val="00A67E17"/>
    <w:rsid w:val="00A8382F"/>
    <w:rsid w:val="00A849AC"/>
    <w:rsid w:val="00A870E9"/>
    <w:rsid w:val="00AD0ACC"/>
    <w:rsid w:val="00B021B4"/>
    <w:rsid w:val="00B12343"/>
    <w:rsid w:val="00B345BF"/>
    <w:rsid w:val="00B55D02"/>
    <w:rsid w:val="00B8167D"/>
    <w:rsid w:val="00B87304"/>
    <w:rsid w:val="00B90F8F"/>
    <w:rsid w:val="00BA66C1"/>
    <w:rsid w:val="00BC1328"/>
    <w:rsid w:val="00BC1435"/>
    <w:rsid w:val="00BD394F"/>
    <w:rsid w:val="00BD675C"/>
    <w:rsid w:val="00BE4110"/>
    <w:rsid w:val="00BF3725"/>
    <w:rsid w:val="00C139D4"/>
    <w:rsid w:val="00C210A8"/>
    <w:rsid w:val="00C44457"/>
    <w:rsid w:val="00C44E2A"/>
    <w:rsid w:val="00C50D83"/>
    <w:rsid w:val="00C65B5C"/>
    <w:rsid w:val="00C72B2E"/>
    <w:rsid w:val="00C7575F"/>
    <w:rsid w:val="00C83B83"/>
    <w:rsid w:val="00C83D7F"/>
    <w:rsid w:val="00CC2130"/>
    <w:rsid w:val="00CC2956"/>
    <w:rsid w:val="00CF25CC"/>
    <w:rsid w:val="00CF52A6"/>
    <w:rsid w:val="00CF5CD6"/>
    <w:rsid w:val="00D017BC"/>
    <w:rsid w:val="00D0196D"/>
    <w:rsid w:val="00D21FA2"/>
    <w:rsid w:val="00D2675A"/>
    <w:rsid w:val="00D358FB"/>
    <w:rsid w:val="00D504AD"/>
    <w:rsid w:val="00D62B8C"/>
    <w:rsid w:val="00D72C2B"/>
    <w:rsid w:val="00D80333"/>
    <w:rsid w:val="00D91EEF"/>
    <w:rsid w:val="00DB588E"/>
    <w:rsid w:val="00DD0BB1"/>
    <w:rsid w:val="00DD73B8"/>
    <w:rsid w:val="00DF64F6"/>
    <w:rsid w:val="00E25D93"/>
    <w:rsid w:val="00E26FF3"/>
    <w:rsid w:val="00E43B94"/>
    <w:rsid w:val="00E46E7F"/>
    <w:rsid w:val="00E6373B"/>
    <w:rsid w:val="00EA3136"/>
    <w:rsid w:val="00EA7D99"/>
    <w:rsid w:val="00EB35D3"/>
    <w:rsid w:val="00EC2BA2"/>
    <w:rsid w:val="00EC36DA"/>
    <w:rsid w:val="00ED2FBD"/>
    <w:rsid w:val="00F07AB0"/>
    <w:rsid w:val="00F215C5"/>
    <w:rsid w:val="00F25FD0"/>
    <w:rsid w:val="00F27211"/>
    <w:rsid w:val="00F463D7"/>
    <w:rsid w:val="00F66BA2"/>
    <w:rsid w:val="00F8488D"/>
    <w:rsid w:val="00F908D8"/>
    <w:rsid w:val="00FA5DC6"/>
    <w:rsid w:val="00FC2785"/>
    <w:rsid w:val="00FC6C35"/>
    <w:rsid w:val="00FD0B63"/>
    <w:rsid w:val="00FD46C8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B1A4"/>
  <w15:docId w15:val="{B6F03B8E-D6F5-4124-A6AC-715A2F6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7"/>
    <w:next w:val="a7"/>
    <w:link w:val="13"/>
    <w:uiPriority w:val="99"/>
    <w:qFormat/>
    <w:rsid w:val="007E688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3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7"/>
    <w:next w:val="a7"/>
    <w:link w:val="26"/>
    <w:uiPriority w:val="99"/>
    <w:qFormat/>
    <w:rsid w:val="007E688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1">
    <w:name w:val="heading 3"/>
    <w:basedOn w:val="a7"/>
    <w:next w:val="a7"/>
    <w:link w:val="33"/>
    <w:uiPriority w:val="99"/>
    <w:qFormat/>
    <w:rsid w:val="00053F6A"/>
    <w:pPr>
      <w:keepNext/>
      <w:numPr>
        <w:ilvl w:val="2"/>
        <w:numId w:val="4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1">
    <w:name w:val="heading 4"/>
    <w:basedOn w:val="a7"/>
    <w:next w:val="a7"/>
    <w:link w:val="43"/>
    <w:qFormat/>
    <w:rsid w:val="00053F6A"/>
    <w:pPr>
      <w:keepNext/>
      <w:numPr>
        <w:ilvl w:val="3"/>
        <w:numId w:val="4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0">
    <w:name w:val="heading 5"/>
    <w:basedOn w:val="a7"/>
    <w:next w:val="a7"/>
    <w:link w:val="51"/>
    <w:uiPriority w:val="99"/>
    <w:qFormat/>
    <w:rsid w:val="00053F6A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0">
    <w:name w:val="heading 6"/>
    <w:basedOn w:val="a7"/>
    <w:next w:val="a7"/>
    <w:link w:val="61"/>
    <w:qFormat/>
    <w:rsid w:val="00053F6A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7"/>
    <w:next w:val="a7"/>
    <w:link w:val="70"/>
    <w:uiPriority w:val="99"/>
    <w:qFormat/>
    <w:rsid w:val="00053F6A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7"/>
    <w:next w:val="a7"/>
    <w:link w:val="80"/>
    <w:uiPriority w:val="99"/>
    <w:qFormat/>
    <w:rsid w:val="00053F6A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7"/>
    <w:next w:val="a7"/>
    <w:link w:val="90"/>
    <w:qFormat/>
    <w:rsid w:val="00053F6A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3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8"/>
    <w:link w:val="10"/>
    <w:uiPriority w:val="99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6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8"/>
    <w:link w:val="23"/>
    <w:uiPriority w:val="99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b">
    <w:name w:val="footnote reference"/>
    <w:aliases w:val="Ссылка на сноску 45"/>
    <w:rsid w:val="007E688E"/>
    <w:rPr>
      <w:vertAlign w:val="superscript"/>
    </w:rPr>
  </w:style>
  <w:style w:type="paragraph" w:styleId="ac">
    <w:name w:val="footnote text"/>
    <w:aliases w:val=" Знак,Знак"/>
    <w:basedOn w:val="a7"/>
    <w:link w:val="ad"/>
    <w:rsid w:val="007E688E"/>
    <w:pPr>
      <w:spacing w:line="240" w:lineRule="auto"/>
    </w:pPr>
    <w:rPr>
      <w:sz w:val="20"/>
    </w:rPr>
  </w:style>
  <w:style w:type="character" w:customStyle="1" w:styleId="ad">
    <w:name w:val="Текст сноски Знак"/>
    <w:aliases w:val=" Знак Знак,Знак Знак"/>
    <w:basedOn w:val="a8"/>
    <w:link w:val="ac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header"/>
    <w:basedOn w:val="a7"/>
    <w:link w:val="af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8"/>
    <w:link w:val="ae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7"/>
    <w:link w:val="af1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8"/>
    <w:link w:val="af0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4">
    <w:name w:val="Пункт"/>
    <w:basedOn w:val="a7"/>
    <w:link w:val="15"/>
    <w:rsid w:val="007E688E"/>
    <w:pPr>
      <w:numPr>
        <w:ilvl w:val="2"/>
        <w:numId w:val="1"/>
      </w:numPr>
    </w:pPr>
  </w:style>
  <w:style w:type="paragraph" w:customStyle="1" w:styleId="a5">
    <w:name w:val="Подпункт"/>
    <w:basedOn w:val="a4"/>
    <w:link w:val="16"/>
    <w:rsid w:val="007E688E"/>
    <w:pPr>
      <w:numPr>
        <w:ilvl w:val="3"/>
      </w:numPr>
    </w:pPr>
  </w:style>
  <w:style w:type="paragraph" w:customStyle="1" w:styleId="a6">
    <w:name w:val="Подподпункт"/>
    <w:basedOn w:val="a5"/>
    <w:rsid w:val="007E688E"/>
    <w:pPr>
      <w:numPr>
        <w:ilvl w:val="4"/>
      </w:numPr>
    </w:pPr>
  </w:style>
  <w:style w:type="numbering" w:customStyle="1" w:styleId="1111112">
    <w:name w:val="1 / 1.1 / 1.1.12"/>
    <w:basedOn w:val="aa"/>
    <w:next w:val="111111"/>
    <w:rsid w:val="007E688E"/>
    <w:pPr>
      <w:numPr>
        <w:numId w:val="2"/>
      </w:numPr>
    </w:pPr>
  </w:style>
  <w:style w:type="numbering" w:styleId="111111">
    <w:name w:val="Outline List 2"/>
    <w:basedOn w:val="aa"/>
    <w:uiPriority w:val="99"/>
    <w:semiHidden/>
    <w:unhideWhenUsed/>
    <w:rsid w:val="007E688E"/>
  </w:style>
  <w:style w:type="paragraph" w:styleId="af2">
    <w:name w:val="Balloon Text"/>
    <w:basedOn w:val="a7"/>
    <w:link w:val="af3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8"/>
    <w:link w:val="af2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7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7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8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4">
    <w:name w:val="No Spacing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5">
    <w:name w:val="Subtle Emphasis"/>
    <w:basedOn w:val="a8"/>
    <w:uiPriority w:val="19"/>
    <w:qFormat/>
    <w:rsid w:val="007B55FF"/>
    <w:rPr>
      <w:i/>
      <w:iCs/>
      <w:color w:val="808080" w:themeColor="text1" w:themeTint="7F"/>
    </w:rPr>
  </w:style>
  <w:style w:type="paragraph" w:customStyle="1" w:styleId="17">
    <w:name w:val="Без интервала1"/>
    <w:next w:val="af4"/>
    <w:uiPriority w:val="1"/>
    <w:qFormat/>
    <w:rsid w:val="00DD73B8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aliases w:val="Алроса_маркер (Уровень 4),Маркер,ПАРАГРАФ,Абзац списка2"/>
    <w:basedOn w:val="a7"/>
    <w:link w:val="af7"/>
    <w:uiPriority w:val="34"/>
    <w:qFormat/>
    <w:rsid w:val="00DD73B8"/>
    <w:pPr>
      <w:ind w:left="720"/>
      <w:contextualSpacing/>
    </w:pPr>
  </w:style>
  <w:style w:type="table" w:styleId="af8">
    <w:name w:val="Table Grid"/>
    <w:basedOn w:val="a9"/>
    <w:uiPriority w:val="59"/>
    <w:rsid w:val="0005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Заголовок 3 Знак"/>
    <w:basedOn w:val="a8"/>
    <w:link w:val="31"/>
    <w:uiPriority w:val="99"/>
    <w:rsid w:val="00053F6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3">
    <w:name w:val="Заголовок 4 Знак"/>
    <w:basedOn w:val="a8"/>
    <w:link w:val="41"/>
    <w:rsid w:val="00053F6A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1">
    <w:name w:val="Заголовок 5 Знак"/>
    <w:basedOn w:val="a8"/>
    <w:link w:val="50"/>
    <w:uiPriority w:val="99"/>
    <w:rsid w:val="00053F6A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1">
    <w:name w:val="Заголовок 6 Знак"/>
    <w:basedOn w:val="a8"/>
    <w:link w:val="60"/>
    <w:rsid w:val="00053F6A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8"/>
    <w:link w:val="7"/>
    <w:uiPriority w:val="99"/>
    <w:rsid w:val="00053F6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8"/>
    <w:link w:val="8"/>
    <w:uiPriority w:val="99"/>
    <w:rsid w:val="00053F6A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8"/>
    <w:link w:val="9"/>
    <w:rsid w:val="00053F6A"/>
    <w:rPr>
      <w:rFonts w:ascii="Arial" w:eastAsia="Times New Roman" w:hAnsi="Arial" w:cs="Times New Roman"/>
      <w:snapToGrid w:val="0"/>
      <w:szCs w:val="20"/>
      <w:lang w:eastAsia="ru-RU"/>
    </w:rPr>
  </w:style>
  <w:style w:type="numbering" w:customStyle="1" w:styleId="18">
    <w:name w:val="Нет списка1"/>
    <w:next w:val="aa"/>
    <w:uiPriority w:val="99"/>
    <w:semiHidden/>
    <w:unhideWhenUsed/>
    <w:rsid w:val="00053F6A"/>
  </w:style>
  <w:style w:type="numbering" w:customStyle="1" w:styleId="110">
    <w:name w:val="Нет списка11"/>
    <w:next w:val="aa"/>
    <w:uiPriority w:val="99"/>
    <w:semiHidden/>
    <w:unhideWhenUsed/>
    <w:rsid w:val="00053F6A"/>
  </w:style>
  <w:style w:type="character" w:styleId="af9">
    <w:name w:val="Hyperlink"/>
    <w:uiPriority w:val="99"/>
    <w:rsid w:val="00053F6A"/>
    <w:rPr>
      <w:color w:val="0000FF"/>
      <w:u w:val="single"/>
    </w:rPr>
  </w:style>
  <w:style w:type="character" w:styleId="afa">
    <w:name w:val="page number"/>
    <w:rsid w:val="00053F6A"/>
    <w:rPr>
      <w:rFonts w:ascii="Times New Roman" w:hAnsi="Times New Roman"/>
      <w:sz w:val="20"/>
    </w:rPr>
  </w:style>
  <w:style w:type="paragraph" w:styleId="19">
    <w:name w:val="toc 1"/>
    <w:basedOn w:val="a7"/>
    <w:next w:val="a7"/>
    <w:autoRedefine/>
    <w:uiPriority w:val="39"/>
    <w:rsid w:val="00053F6A"/>
    <w:pPr>
      <w:keepNext/>
      <w:tabs>
        <w:tab w:val="left" w:pos="10206"/>
      </w:tabs>
      <w:spacing w:line="240" w:lineRule="auto"/>
      <w:ind w:firstLine="0"/>
    </w:pPr>
    <w:rPr>
      <w:bCs/>
      <w:caps/>
      <w:noProof/>
      <w:sz w:val="22"/>
      <w:szCs w:val="22"/>
    </w:rPr>
  </w:style>
  <w:style w:type="paragraph" w:styleId="27">
    <w:name w:val="toc 2"/>
    <w:basedOn w:val="a7"/>
    <w:next w:val="a7"/>
    <w:autoRedefine/>
    <w:uiPriority w:val="39"/>
    <w:rsid w:val="00053F6A"/>
    <w:pPr>
      <w:keepNext/>
      <w:tabs>
        <w:tab w:val="left" w:pos="142"/>
      </w:tabs>
      <w:spacing w:line="240" w:lineRule="auto"/>
      <w:ind w:firstLine="0"/>
    </w:pPr>
    <w:rPr>
      <w:b/>
      <w:bCs/>
      <w:iCs/>
      <w:noProof/>
      <w:sz w:val="22"/>
      <w:szCs w:val="22"/>
      <w:lang w:eastAsia="en-US"/>
    </w:rPr>
  </w:style>
  <w:style w:type="paragraph" w:styleId="34">
    <w:name w:val="toc 3"/>
    <w:basedOn w:val="a7"/>
    <w:next w:val="a7"/>
    <w:autoRedefine/>
    <w:uiPriority w:val="39"/>
    <w:rsid w:val="00053F6A"/>
    <w:pPr>
      <w:tabs>
        <w:tab w:val="left" w:pos="142"/>
        <w:tab w:val="left" w:pos="2268"/>
        <w:tab w:val="right" w:pos="10206"/>
      </w:tabs>
      <w:spacing w:line="240" w:lineRule="auto"/>
      <w:ind w:firstLine="0"/>
    </w:pPr>
    <w:rPr>
      <w:iCs/>
      <w:noProof/>
      <w:sz w:val="24"/>
      <w:szCs w:val="24"/>
    </w:rPr>
  </w:style>
  <w:style w:type="paragraph" w:styleId="44">
    <w:name w:val="toc 4"/>
    <w:basedOn w:val="a7"/>
    <w:next w:val="a7"/>
    <w:autoRedefine/>
    <w:uiPriority w:val="39"/>
    <w:rsid w:val="00053F6A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fb">
    <w:name w:val="FollowedHyperlink"/>
    <w:uiPriority w:val="99"/>
    <w:rsid w:val="00053F6A"/>
    <w:rPr>
      <w:color w:val="800080"/>
      <w:u w:val="single"/>
    </w:rPr>
  </w:style>
  <w:style w:type="paragraph" w:styleId="afc">
    <w:name w:val="Document Map"/>
    <w:basedOn w:val="a7"/>
    <w:link w:val="afd"/>
    <w:uiPriority w:val="99"/>
    <w:semiHidden/>
    <w:rsid w:val="00053F6A"/>
    <w:pPr>
      <w:shd w:val="clear" w:color="auto" w:fill="000080"/>
    </w:pPr>
    <w:rPr>
      <w:rFonts w:ascii="Tahoma" w:hAnsi="Tahoma"/>
      <w:sz w:val="20"/>
    </w:rPr>
  </w:style>
  <w:style w:type="character" w:customStyle="1" w:styleId="afd">
    <w:name w:val="Схема документа Знак"/>
    <w:basedOn w:val="a8"/>
    <w:link w:val="afc"/>
    <w:uiPriority w:val="99"/>
    <w:semiHidden/>
    <w:rsid w:val="00053F6A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e">
    <w:name w:val="Таблица шапка"/>
    <w:basedOn w:val="a7"/>
    <w:rsid w:val="00053F6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ff">
    <w:name w:val="Таблица текст"/>
    <w:basedOn w:val="a7"/>
    <w:rsid w:val="00053F6A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f0">
    <w:name w:val="caption"/>
    <w:basedOn w:val="a7"/>
    <w:next w:val="a7"/>
    <w:qFormat/>
    <w:rsid w:val="00053F6A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2">
    <w:name w:val="toc 5"/>
    <w:basedOn w:val="a7"/>
    <w:next w:val="a7"/>
    <w:autoRedefine/>
    <w:uiPriority w:val="39"/>
    <w:rsid w:val="00053F6A"/>
    <w:pPr>
      <w:ind w:left="1120"/>
      <w:jc w:val="left"/>
    </w:pPr>
    <w:rPr>
      <w:sz w:val="18"/>
      <w:szCs w:val="18"/>
    </w:rPr>
  </w:style>
  <w:style w:type="paragraph" w:styleId="62">
    <w:name w:val="toc 6"/>
    <w:basedOn w:val="a7"/>
    <w:next w:val="a7"/>
    <w:autoRedefine/>
    <w:uiPriority w:val="39"/>
    <w:rsid w:val="00053F6A"/>
    <w:pPr>
      <w:ind w:left="1400"/>
      <w:jc w:val="left"/>
    </w:pPr>
    <w:rPr>
      <w:sz w:val="18"/>
      <w:szCs w:val="18"/>
    </w:rPr>
  </w:style>
  <w:style w:type="paragraph" w:styleId="71">
    <w:name w:val="toc 7"/>
    <w:basedOn w:val="a7"/>
    <w:next w:val="a7"/>
    <w:autoRedefine/>
    <w:uiPriority w:val="39"/>
    <w:rsid w:val="00053F6A"/>
    <w:pPr>
      <w:ind w:left="1680"/>
      <w:jc w:val="left"/>
    </w:pPr>
    <w:rPr>
      <w:sz w:val="18"/>
      <w:szCs w:val="18"/>
    </w:rPr>
  </w:style>
  <w:style w:type="paragraph" w:styleId="81">
    <w:name w:val="toc 8"/>
    <w:basedOn w:val="a7"/>
    <w:next w:val="a7"/>
    <w:autoRedefine/>
    <w:uiPriority w:val="39"/>
    <w:rsid w:val="00053F6A"/>
    <w:pPr>
      <w:ind w:left="1960"/>
      <w:jc w:val="left"/>
    </w:pPr>
    <w:rPr>
      <w:sz w:val="18"/>
      <w:szCs w:val="18"/>
    </w:rPr>
  </w:style>
  <w:style w:type="paragraph" w:styleId="91">
    <w:name w:val="toc 9"/>
    <w:basedOn w:val="a7"/>
    <w:next w:val="a7"/>
    <w:autoRedefine/>
    <w:uiPriority w:val="39"/>
    <w:rsid w:val="00053F6A"/>
    <w:pPr>
      <w:ind w:left="2240"/>
      <w:jc w:val="left"/>
    </w:pPr>
    <w:rPr>
      <w:sz w:val="18"/>
      <w:szCs w:val="18"/>
    </w:rPr>
  </w:style>
  <w:style w:type="paragraph" w:customStyle="1" w:styleId="aff1">
    <w:name w:val="Служебный"/>
    <w:basedOn w:val="a1"/>
    <w:rsid w:val="00053F6A"/>
  </w:style>
  <w:style w:type="paragraph" w:customStyle="1" w:styleId="a1">
    <w:name w:val="Главы"/>
    <w:basedOn w:val="a2"/>
    <w:next w:val="a7"/>
    <w:rsid w:val="00053F6A"/>
    <w:pPr>
      <w:numPr>
        <w:numId w:val="7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2">
    <w:name w:val="Структура"/>
    <w:basedOn w:val="a7"/>
    <w:rsid w:val="00053F6A"/>
    <w:pPr>
      <w:pageBreakBefore/>
      <w:numPr>
        <w:numId w:val="6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2">
    <w:name w:val="маркированный"/>
    <w:basedOn w:val="a7"/>
    <w:semiHidden/>
    <w:rsid w:val="00053F6A"/>
    <w:pPr>
      <w:tabs>
        <w:tab w:val="num" w:pos="1701"/>
      </w:tabs>
      <w:ind w:left="1701" w:hanging="567"/>
    </w:pPr>
  </w:style>
  <w:style w:type="character" w:customStyle="1" w:styleId="aff3">
    <w:name w:val="Пункт Знак"/>
    <w:rsid w:val="00053F6A"/>
    <w:rPr>
      <w:sz w:val="28"/>
      <w:lang w:val="ru-RU" w:eastAsia="ru-RU" w:bidi="ar-SA"/>
    </w:rPr>
  </w:style>
  <w:style w:type="character" w:customStyle="1" w:styleId="aff4">
    <w:name w:val="Подпункт Знак"/>
    <w:rsid w:val="00053F6A"/>
    <w:rPr>
      <w:sz w:val="28"/>
      <w:lang w:val="ru-RU" w:eastAsia="ru-RU" w:bidi="ar-SA"/>
    </w:rPr>
  </w:style>
  <w:style w:type="character" w:customStyle="1" w:styleId="aff5">
    <w:name w:val="комментарий"/>
    <w:rsid w:val="00053F6A"/>
    <w:rPr>
      <w:b/>
      <w:i/>
      <w:shd w:val="clear" w:color="auto" w:fill="FFFF99"/>
    </w:rPr>
  </w:style>
  <w:style w:type="paragraph" w:customStyle="1" w:styleId="24">
    <w:name w:val="Пункт2"/>
    <w:basedOn w:val="a4"/>
    <w:link w:val="28"/>
    <w:rsid w:val="00053F6A"/>
    <w:pPr>
      <w:keepNext/>
      <w:numPr>
        <w:numId w:val="3"/>
      </w:numPr>
      <w:suppressAutoHyphens/>
      <w:spacing w:before="240" w:after="120" w:line="240" w:lineRule="auto"/>
      <w:ind w:left="0" w:firstLine="0"/>
      <w:jc w:val="left"/>
      <w:outlineLvl w:val="2"/>
    </w:pPr>
    <w:rPr>
      <w:b/>
    </w:rPr>
  </w:style>
  <w:style w:type="paragraph" w:styleId="a3">
    <w:name w:val="List Number"/>
    <w:basedOn w:val="a7"/>
    <w:rsid w:val="00053F6A"/>
    <w:pPr>
      <w:numPr>
        <w:numId w:val="8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f6">
    <w:name w:val="Текст таблицы"/>
    <w:basedOn w:val="a7"/>
    <w:semiHidden/>
    <w:rsid w:val="00053F6A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7">
    <w:name w:val="Пункт б/н"/>
    <w:basedOn w:val="a7"/>
    <w:rsid w:val="00053F6A"/>
    <w:pPr>
      <w:tabs>
        <w:tab w:val="left" w:pos="1134"/>
      </w:tabs>
      <w:ind w:left="1134" w:firstLine="0"/>
    </w:pPr>
  </w:style>
  <w:style w:type="paragraph" w:styleId="a">
    <w:name w:val="List Bullet"/>
    <w:basedOn w:val="a7"/>
    <w:autoRedefine/>
    <w:rsid w:val="00053F6A"/>
    <w:pPr>
      <w:numPr>
        <w:numId w:val="9"/>
      </w:numPr>
    </w:pPr>
  </w:style>
  <w:style w:type="paragraph" w:customStyle="1" w:styleId="aff8">
    <w:name w:val="Подподподпункт"/>
    <w:basedOn w:val="a7"/>
    <w:rsid w:val="00053F6A"/>
    <w:pPr>
      <w:tabs>
        <w:tab w:val="left" w:pos="1134"/>
        <w:tab w:val="left" w:pos="1701"/>
        <w:tab w:val="num" w:pos="3560"/>
      </w:tabs>
      <w:ind w:left="3560" w:hanging="1008"/>
    </w:pPr>
  </w:style>
  <w:style w:type="paragraph" w:styleId="aff9">
    <w:name w:val="annotation text"/>
    <w:basedOn w:val="a7"/>
    <w:link w:val="affa"/>
    <w:uiPriority w:val="99"/>
    <w:semiHidden/>
    <w:rsid w:val="00053F6A"/>
    <w:rPr>
      <w:snapToGrid/>
      <w:sz w:val="20"/>
    </w:rPr>
  </w:style>
  <w:style w:type="character" w:customStyle="1" w:styleId="affa">
    <w:name w:val="Текст примечания Знак"/>
    <w:basedOn w:val="a8"/>
    <w:link w:val="aff9"/>
    <w:uiPriority w:val="99"/>
    <w:semiHidden/>
    <w:rsid w:val="00053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rsid w:val="00053F6A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053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a">
    <w:name w:val="Стиль1"/>
    <w:basedOn w:val="a5"/>
    <w:rsid w:val="00053F6A"/>
    <w:pPr>
      <w:numPr>
        <w:ilvl w:val="0"/>
        <w:numId w:val="0"/>
      </w:numPr>
      <w:spacing w:line="240" w:lineRule="auto"/>
    </w:pPr>
    <w:rPr>
      <w:szCs w:val="28"/>
    </w:rPr>
  </w:style>
  <w:style w:type="paragraph" w:customStyle="1" w:styleId="12">
    <w:name w:val="Пункт1"/>
    <w:basedOn w:val="a7"/>
    <w:rsid w:val="00053F6A"/>
    <w:pPr>
      <w:numPr>
        <w:numId w:val="10"/>
      </w:numPr>
      <w:spacing w:before="240"/>
      <w:jc w:val="center"/>
    </w:pPr>
    <w:rPr>
      <w:rFonts w:ascii="Arial" w:hAnsi="Arial"/>
      <w:b/>
      <w:szCs w:val="28"/>
    </w:rPr>
  </w:style>
  <w:style w:type="character" w:styleId="affd">
    <w:name w:val="annotation reference"/>
    <w:uiPriority w:val="99"/>
    <w:semiHidden/>
    <w:rsid w:val="00053F6A"/>
    <w:rPr>
      <w:sz w:val="16"/>
      <w:szCs w:val="16"/>
    </w:rPr>
  </w:style>
  <w:style w:type="character" w:customStyle="1" w:styleId="15">
    <w:name w:val="Пункт Знак1"/>
    <w:link w:val="a4"/>
    <w:rsid w:val="00053F6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Пункт2 Знак"/>
    <w:link w:val="24"/>
    <w:rsid w:val="00053F6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25">
    <w:name w:val="Пункт_2"/>
    <w:basedOn w:val="a7"/>
    <w:rsid w:val="00053F6A"/>
    <w:pPr>
      <w:numPr>
        <w:ilvl w:val="1"/>
        <w:numId w:val="11"/>
      </w:numPr>
      <w:tabs>
        <w:tab w:val="left" w:pos="1134"/>
      </w:tabs>
    </w:pPr>
  </w:style>
  <w:style w:type="paragraph" w:customStyle="1" w:styleId="32">
    <w:name w:val="Пункт_3"/>
    <w:basedOn w:val="25"/>
    <w:rsid w:val="00053F6A"/>
    <w:pPr>
      <w:numPr>
        <w:ilvl w:val="2"/>
      </w:numPr>
      <w:tabs>
        <w:tab w:val="clear" w:pos="1134"/>
      </w:tabs>
    </w:pPr>
  </w:style>
  <w:style w:type="paragraph" w:customStyle="1" w:styleId="42">
    <w:name w:val="Пункт_4"/>
    <w:basedOn w:val="32"/>
    <w:rsid w:val="00053F6A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7"/>
    <w:rsid w:val="00053F6A"/>
    <w:pPr>
      <w:numPr>
        <w:ilvl w:val="4"/>
        <w:numId w:val="11"/>
      </w:numPr>
      <w:tabs>
        <w:tab w:val="left" w:pos="1134"/>
        <w:tab w:val="left" w:pos="1701"/>
      </w:tabs>
    </w:pPr>
  </w:style>
  <w:style w:type="paragraph" w:customStyle="1" w:styleId="11">
    <w:name w:val="Пункт_1"/>
    <w:basedOn w:val="a7"/>
    <w:rsid w:val="00053F6A"/>
    <w:pPr>
      <w:keepNext/>
      <w:numPr>
        <w:numId w:val="11"/>
      </w:numPr>
      <w:spacing w:before="240"/>
      <w:ind w:hanging="278"/>
      <w:jc w:val="center"/>
    </w:pPr>
    <w:rPr>
      <w:rFonts w:ascii="Arial" w:hAnsi="Arial"/>
      <w:b/>
      <w:szCs w:val="28"/>
    </w:rPr>
  </w:style>
  <w:style w:type="paragraph" w:customStyle="1" w:styleId="tztxtlist">
    <w:name w:val="tz_txt_list"/>
    <w:basedOn w:val="a7"/>
    <w:rsid w:val="00053F6A"/>
    <w:pPr>
      <w:numPr>
        <w:numId w:val="12"/>
      </w:numPr>
    </w:pPr>
  </w:style>
  <w:style w:type="paragraph" w:customStyle="1" w:styleId="Times12">
    <w:name w:val="Times 12"/>
    <w:basedOn w:val="a7"/>
    <w:rsid w:val="00053F6A"/>
    <w:pPr>
      <w:overflowPunct w:val="0"/>
      <w:autoSpaceDE w:val="0"/>
      <w:autoSpaceDN w:val="0"/>
      <w:adjustRightInd w:val="0"/>
      <w:spacing w:line="240" w:lineRule="auto"/>
    </w:pPr>
    <w:rPr>
      <w:bCs/>
      <w:snapToGrid/>
      <w:sz w:val="24"/>
      <w:szCs w:val="22"/>
    </w:rPr>
  </w:style>
  <w:style w:type="paragraph" w:styleId="affe">
    <w:name w:val="Normal (Web)"/>
    <w:aliases w:val="Обычный (Web),Обычный (веб) Знак Знак,Обычный (Web) Знак Знак Знак"/>
    <w:basedOn w:val="a7"/>
    <w:link w:val="afff"/>
    <w:uiPriority w:val="99"/>
    <w:rsid w:val="00053F6A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fff">
    <w:name w:val="Обычный (веб) Знак"/>
    <w:aliases w:val="Обычный (Web) Знак,Обычный (веб) Знак Знак Знак,Обычный (Web) Знак Знак Знак Знак"/>
    <w:link w:val="affe"/>
    <w:uiPriority w:val="99"/>
    <w:rsid w:val="00053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List Continue"/>
    <w:basedOn w:val="a7"/>
    <w:rsid w:val="00053F6A"/>
    <w:pPr>
      <w:spacing w:after="120"/>
      <w:ind w:left="283"/>
      <w:contextualSpacing/>
    </w:pPr>
  </w:style>
  <w:style w:type="paragraph" w:styleId="35">
    <w:name w:val="Body Text 3"/>
    <w:basedOn w:val="a7"/>
    <w:link w:val="36"/>
    <w:rsid w:val="00053F6A"/>
    <w:pPr>
      <w:spacing w:after="120" w:line="240" w:lineRule="auto"/>
      <w:ind w:firstLine="0"/>
      <w:jc w:val="left"/>
    </w:pPr>
    <w:rPr>
      <w:snapToGrid/>
      <w:sz w:val="16"/>
      <w:szCs w:val="16"/>
    </w:rPr>
  </w:style>
  <w:style w:type="character" w:customStyle="1" w:styleId="36">
    <w:name w:val="Основной текст 3 Знак"/>
    <w:basedOn w:val="a8"/>
    <w:link w:val="35"/>
    <w:rsid w:val="00053F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2statia2">
    <w:name w:val="02statia2"/>
    <w:basedOn w:val="a7"/>
    <w:rsid w:val="00053F6A"/>
    <w:pPr>
      <w:spacing w:before="120" w:line="320" w:lineRule="atLeast"/>
      <w:ind w:left="2020" w:hanging="880"/>
    </w:pPr>
    <w:rPr>
      <w:rFonts w:ascii="GaramondNarrowC" w:hAnsi="GaramondNarrowC"/>
      <w:snapToGrid/>
      <w:color w:val="000000"/>
      <w:sz w:val="21"/>
      <w:szCs w:val="21"/>
    </w:rPr>
  </w:style>
  <w:style w:type="numbering" w:customStyle="1" w:styleId="1111111">
    <w:name w:val="1 / 1.1 / 1.1.11"/>
    <w:basedOn w:val="aa"/>
    <w:next w:val="111111"/>
    <w:unhideWhenUsed/>
    <w:rsid w:val="00053F6A"/>
    <w:pPr>
      <w:numPr>
        <w:numId w:val="13"/>
      </w:numPr>
    </w:pPr>
  </w:style>
  <w:style w:type="paragraph" w:styleId="afff1">
    <w:name w:val="Body Text"/>
    <w:basedOn w:val="a7"/>
    <w:link w:val="afff2"/>
    <w:rsid w:val="00053F6A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fff2">
    <w:name w:val="Основной текст Знак"/>
    <w:basedOn w:val="a8"/>
    <w:link w:val="afff1"/>
    <w:rsid w:val="00053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F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b">
    <w:name w:val="Сетка таблицы1"/>
    <w:basedOn w:val="a9"/>
    <w:next w:val="af8"/>
    <w:uiPriority w:val="59"/>
    <w:rsid w:val="00053F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7"/>
    <w:uiPriority w:val="99"/>
    <w:rsid w:val="00053F6A"/>
    <w:pPr>
      <w:widowControl w:val="0"/>
      <w:autoSpaceDE w:val="0"/>
      <w:autoSpaceDN w:val="0"/>
      <w:adjustRightInd w:val="0"/>
      <w:spacing w:line="245" w:lineRule="exact"/>
      <w:ind w:firstLine="566"/>
      <w:jc w:val="left"/>
    </w:pPr>
    <w:rPr>
      <w:rFonts w:ascii="Arial" w:hAnsi="Arial" w:cs="Arial"/>
      <w:snapToGrid/>
      <w:sz w:val="24"/>
      <w:szCs w:val="24"/>
    </w:rPr>
  </w:style>
  <w:style w:type="character" w:customStyle="1" w:styleId="FontStyle29">
    <w:name w:val="Font Style29"/>
    <w:uiPriority w:val="99"/>
    <w:rsid w:val="00053F6A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8"/>
    <w:rsid w:val="00053F6A"/>
  </w:style>
  <w:style w:type="character" w:customStyle="1" w:styleId="bold">
    <w:name w:val="bold"/>
    <w:basedOn w:val="a8"/>
    <w:rsid w:val="00053F6A"/>
  </w:style>
  <w:style w:type="paragraph" w:customStyle="1" w:styleId="Default">
    <w:name w:val="Default"/>
    <w:rsid w:val="00053F6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fff3">
    <w:name w:val="Plain Text"/>
    <w:aliases w:val=" Знак1 Знак,Основной текст Знак Знак1 Знак Знак,Основной текст Знак1,body text Знак,Знак1 Знак"/>
    <w:basedOn w:val="a7"/>
    <w:link w:val="afff4"/>
    <w:unhideWhenUsed/>
    <w:rsid w:val="00053F6A"/>
    <w:pPr>
      <w:spacing w:line="240" w:lineRule="auto"/>
      <w:ind w:firstLine="0"/>
      <w:jc w:val="left"/>
    </w:pPr>
    <w:rPr>
      <w:rFonts w:ascii="Consolas" w:eastAsia="Calibri" w:hAnsi="Consolas"/>
      <w:snapToGrid/>
      <w:sz w:val="21"/>
      <w:szCs w:val="21"/>
      <w:lang w:eastAsia="en-US"/>
    </w:rPr>
  </w:style>
  <w:style w:type="character" w:customStyle="1" w:styleId="afff4">
    <w:name w:val="Текст Знак"/>
    <w:aliases w:val=" Знак1 Знак Знак1,Основной текст Знак Знак1 Знак Знак Знак1,Основной текст Знак1 Знак1,body text Знак Знак1,Знак1 Знак Знак1"/>
    <w:basedOn w:val="a8"/>
    <w:link w:val="afff3"/>
    <w:rsid w:val="00053F6A"/>
    <w:rPr>
      <w:rFonts w:ascii="Consolas" w:eastAsia="Calibri" w:hAnsi="Consolas" w:cs="Times New Roman"/>
      <w:sz w:val="21"/>
      <w:szCs w:val="21"/>
    </w:rPr>
  </w:style>
  <w:style w:type="paragraph" w:styleId="29">
    <w:name w:val="Body Text Indent 2"/>
    <w:basedOn w:val="a7"/>
    <w:link w:val="2a"/>
    <w:unhideWhenUsed/>
    <w:rsid w:val="00053F6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8"/>
    <w:link w:val="29"/>
    <w:rsid w:val="00053F6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053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b">
    <w:name w:val="Body Text 2"/>
    <w:basedOn w:val="a7"/>
    <w:link w:val="2c"/>
    <w:rsid w:val="00053F6A"/>
    <w:pPr>
      <w:spacing w:after="120" w:line="480" w:lineRule="auto"/>
      <w:ind w:firstLine="0"/>
      <w:jc w:val="left"/>
    </w:pPr>
    <w:rPr>
      <w:snapToGrid/>
      <w:kern w:val="32"/>
      <w:szCs w:val="28"/>
    </w:rPr>
  </w:style>
  <w:style w:type="character" w:customStyle="1" w:styleId="2c">
    <w:name w:val="Основной текст 2 Знак"/>
    <w:basedOn w:val="a8"/>
    <w:link w:val="2b"/>
    <w:rsid w:val="00053F6A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ConsNormal">
    <w:name w:val="ConsNormal"/>
    <w:rsid w:val="00053F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5">
    <w:name w:val="Тендерные данные"/>
    <w:basedOn w:val="a7"/>
    <w:semiHidden/>
    <w:rsid w:val="00053F6A"/>
    <w:pPr>
      <w:tabs>
        <w:tab w:val="left" w:pos="1985"/>
      </w:tabs>
      <w:spacing w:before="120" w:after="60" w:line="240" w:lineRule="auto"/>
      <w:ind w:firstLine="0"/>
    </w:pPr>
    <w:rPr>
      <w:rFonts w:ascii="Courier New" w:hAnsi="Courier New" w:cs="Courier New"/>
      <w:b/>
      <w:bCs/>
      <w:snapToGrid/>
      <w:sz w:val="24"/>
      <w:szCs w:val="24"/>
    </w:rPr>
  </w:style>
  <w:style w:type="paragraph" w:customStyle="1" w:styleId="afff6">
    <w:name w:val="Стиль текста"/>
    <w:basedOn w:val="afff1"/>
    <w:rsid w:val="00053F6A"/>
    <w:pPr>
      <w:keepLines/>
      <w:spacing w:before="60" w:after="60"/>
      <w:jc w:val="both"/>
    </w:pPr>
    <w:rPr>
      <w:szCs w:val="20"/>
    </w:rPr>
  </w:style>
  <w:style w:type="paragraph" w:styleId="afff7">
    <w:name w:val="TOC Heading"/>
    <w:basedOn w:val="10"/>
    <w:next w:val="a7"/>
    <w:uiPriority w:val="39"/>
    <w:unhideWhenUsed/>
    <w:qFormat/>
    <w:rsid w:val="00053F6A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pers">
    <w:name w:val="pers"/>
    <w:basedOn w:val="a7"/>
    <w:rsid w:val="00053F6A"/>
    <w:pPr>
      <w:spacing w:before="75" w:after="75" w:line="240" w:lineRule="auto"/>
      <w:ind w:left="105" w:right="75" w:firstLine="0"/>
      <w:jc w:val="left"/>
    </w:pPr>
    <w:rPr>
      <w:rFonts w:ascii="Arial" w:hAnsi="Arial" w:cs="Arial"/>
      <w:snapToGrid/>
      <w:color w:val="000000"/>
      <w:sz w:val="17"/>
      <w:szCs w:val="17"/>
    </w:rPr>
  </w:style>
  <w:style w:type="numbering" w:customStyle="1" w:styleId="111">
    <w:name w:val="Нет списка111"/>
    <w:next w:val="aa"/>
    <w:uiPriority w:val="99"/>
    <w:semiHidden/>
    <w:unhideWhenUsed/>
    <w:rsid w:val="00053F6A"/>
  </w:style>
  <w:style w:type="character" w:customStyle="1" w:styleId="Heading3Char">
    <w:name w:val="Heading 3 Char"/>
    <w:uiPriority w:val="9"/>
    <w:semiHidden/>
    <w:rsid w:val="00053F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053F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053F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053F6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053F6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053F6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053F6A"/>
    <w:rPr>
      <w:rFonts w:ascii="Cambria" w:eastAsia="Times New Roman" w:hAnsi="Cambria" w:cs="Times New Roman"/>
    </w:rPr>
  </w:style>
  <w:style w:type="character" w:customStyle="1" w:styleId="BodyTextChar">
    <w:name w:val="Body Text Char"/>
    <w:uiPriority w:val="99"/>
    <w:semiHidden/>
    <w:rsid w:val="00053F6A"/>
    <w:rPr>
      <w:sz w:val="24"/>
      <w:szCs w:val="24"/>
    </w:rPr>
  </w:style>
  <w:style w:type="character" w:customStyle="1" w:styleId="FooterChar">
    <w:name w:val="Footer Char"/>
    <w:uiPriority w:val="99"/>
    <w:semiHidden/>
    <w:rsid w:val="00053F6A"/>
    <w:rPr>
      <w:sz w:val="24"/>
      <w:szCs w:val="24"/>
    </w:rPr>
  </w:style>
  <w:style w:type="character" w:customStyle="1" w:styleId="CommentTextChar">
    <w:name w:val="Comment Text Char"/>
    <w:uiPriority w:val="99"/>
    <w:semiHidden/>
    <w:rsid w:val="00053F6A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053F6A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053F6A"/>
    <w:rPr>
      <w:sz w:val="0"/>
      <w:szCs w:val="0"/>
    </w:rPr>
  </w:style>
  <w:style w:type="paragraph" w:styleId="afff8">
    <w:name w:val="Revision"/>
    <w:hidden/>
    <w:uiPriority w:val="99"/>
    <w:semiHidden/>
    <w:rsid w:val="0005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7"/>
    <w:uiPriority w:val="99"/>
    <w:rsid w:val="00053F6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napToGrid/>
      <w:sz w:val="24"/>
      <w:szCs w:val="24"/>
    </w:rPr>
  </w:style>
  <w:style w:type="paragraph" w:customStyle="1" w:styleId="Style5">
    <w:name w:val="Style5"/>
    <w:basedOn w:val="a7"/>
    <w:uiPriority w:val="99"/>
    <w:rsid w:val="00053F6A"/>
    <w:pPr>
      <w:widowControl w:val="0"/>
      <w:autoSpaceDE w:val="0"/>
      <w:autoSpaceDN w:val="0"/>
      <w:adjustRightInd w:val="0"/>
      <w:spacing w:line="302" w:lineRule="exact"/>
      <w:ind w:firstLine="0"/>
    </w:pPr>
    <w:rPr>
      <w:rFonts w:ascii="Arial Narrow" w:hAnsi="Arial Narrow"/>
      <w:snapToGrid/>
      <w:sz w:val="24"/>
      <w:szCs w:val="24"/>
    </w:rPr>
  </w:style>
  <w:style w:type="paragraph" w:customStyle="1" w:styleId="Style7">
    <w:name w:val="Style7"/>
    <w:basedOn w:val="a7"/>
    <w:uiPriority w:val="99"/>
    <w:rsid w:val="00053F6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napToGrid/>
      <w:sz w:val="24"/>
      <w:szCs w:val="24"/>
    </w:rPr>
  </w:style>
  <w:style w:type="character" w:customStyle="1" w:styleId="FontStyle11">
    <w:name w:val="Font Style11"/>
    <w:uiPriority w:val="99"/>
    <w:rsid w:val="00053F6A"/>
    <w:rPr>
      <w:rFonts w:ascii="Arial Narrow" w:hAnsi="Arial Narrow" w:cs="Arial Narrow"/>
      <w:b/>
      <w:bCs/>
      <w:sz w:val="22"/>
      <w:szCs w:val="22"/>
    </w:rPr>
  </w:style>
  <w:style w:type="character" w:customStyle="1" w:styleId="FontStyle12">
    <w:name w:val="Font Style12"/>
    <w:uiPriority w:val="99"/>
    <w:rsid w:val="00053F6A"/>
    <w:rPr>
      <w:rFonts w:ascii="Arial Narrow" w:hAnsi="Arial Narrow" w:cs="Arial Narrow"/>
      <w:sz w:val="22"/>
      <w:szCs w:val="22"/>
    </w:rPr>
  </w:style>
  <w:style w:type="character" w:customStyle="1" w:styleId="FontStyle15">
    <w:name w:val="Font Style15"/>
    <w:uiPriority w:val="99"/>
    <w:rsid w:val="00053F6A"/>
    <w:rPr>
      <w:rFonts w:ascii="Arial" w:hAnsi="Arial" w:cs="Arial"/>
      <w:sz w:val="20"/>
      <w:szCs w:val="20"/>
    </w:rPr>
  </w:style>
  <w:style w:type="character" w:styleId="afff9">
    <w:name w:val="Strong"/>
    <w:qFormat/>
    <w:rsid w:val="00053F6A"/>
    <w:rPr>
      <w:b/>
      <w:bCs/>
    </w:rPr>
  </w:style>
  <w:style w:type="character" w:customStyle="1" w:styleId="FontStyle41">
    <w:name w:val="Font Style41"/>
    <w:uiPriority w:val="99"/>
    <w:rsid w:val="00053F6A"/>
    <w:rPr>
      <w:rFonts w:ascii="Times New Roman" w:hAnsi="Times New Roman"/>
      <w:color w:val="000000"/>
      <w:sz w:val="26"/>
    </w:rPr>
  </w:style>
  <w:style w:type="paragraph" w:styleId="37">
    <w:name w:val="Body Text Indent 3"/>
    <w:basedOn w:val="a7"/>
    <w:link w:val="38"/>
    <w:unhideWhenUsed/>
    <w:rsid w:val="00053F6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8"/>
    <w:link w:val="37"/>
    <w:rsid w:val="00053F6A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ffa">
    <w:name w:val="АриалТабл"/>
    <w:basedOn w:val="a7"/>
    <w:rsid w:val="00053F6A"/>
    <w:pPr>
      <w:widowControl w:val="0"/>
      <w:adjustRightInd w:val="0"/>
      <w:spacing w:line="240" w:lineRule="auto"/>
      <w:ind w:firstLine="0"/>
      <w:textAlignment w:val="baseline"/>
    </w:pPr>
    <w:rPr>
      <w:rFonts w:ascii="Arial" w:hAnsi="Arial" w:cs="Arial"/>
      <w:snapToGrid/>
      <w:sz w:val="24"/>
      <w:szCs w:val="24"/>
    </w:rPr>
  </w:style>
  <w:style w:type="character" w:customStyle="1" w:styleId="FontStyle59">
    <w:name w:val="Font Style59"/>
    <w:uiPriority w:val="99"/>
    <w:rsid w:val="00053F6A"/>
    <w:rPr>
      <w:rFonts w:ascii="Franklin Gothic Medium Cond" w:hAnsi="Franklin Gothic Medium Cond" w:cs="Franklin Gothic Medium Cond"/>
      <w:spacing w:val="10"/>
      <w:sz w:val="24"/>
      <w:szCs w:val="24"/>
    </w:rPr>
  </w:style>
  <w:style w:type="paragraph" w:customStyle="1" w:styleId="Style18">
    <w:name w:val="Style18"/>
    <w:basedOn w:val="a7"/>
    <w:uiPriority w:val="99"/>
    <w:rsid w:val="00053F6A"/>
    <w:pPr>
      <w:widowControl w:val="0"/>
      <w:autoSpaceDE w:val="0"/>
      <w:autoSpaceDN w:val="0"/>
      <w:adjustRightInd w:val="0"/>
      <w:spacing w:line="387" w:lineRule="exact"/>
      <w:ind w:firstLine="701"/>
    </w:pPr>
    <w:rPr>
      <w:rFonts w:ascii="Franklin Gothic Medium Cond" w:hAnsi="Franklin Gothic Medium Cond"/>
      <w:snapToGrid/>
      <w:sz w:val="24"/>
      <w:szCs w:val="24"/>
    </w:rPr>
  </w:style>
  <w:style w:type="paragraph" w:customStyle="1" w:styleId="Style19">
    <w:name w:val="Style19"/>
    <w:basedOn w:val="a7"/>
    <w:uiPriority w:val="99"/>
    <w:rsid w:val="00053F6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Franklin Gothic Medium Cond" w:hAnsi="Franklin Gothic Medium Cond"/>
      <w:snapToGrid/>
      <w:sz w:val="24"/>
      <w:szCs w:val="24"/>
    </w:rPr>
  </w:style>
  <w:style w:type="character" w:customStyle="1" w:styleId="FontStyle67">
    <w:name w:val="Font Style67"/>
    <w:uiPriority w:val="99"/>
    <w:rsid w:val="00053F6A"/>
    <w:rPr>
      <w:rFonts w:ascii="Franklin Gothic Medium Cond" w:hAnsi="Franklin Gothic Medium Cond" w:cs="Franklin Gothic Medium Cond"/>
      <w:b/>
      <w:bCs/>
      <w:i/>
      <w:iCs/>
      <w:spacing w:val="20"/>
      <w:sz w:val="26"/>
      <w:szCs w:val="26"/>
    </w:rPr>
  </w:style>
  <w:style w:type="paragraph" w:customStyle="1" w:styleId="Style2">
    <w:name w:val="Style2"/>
    <w:basedOn w:val="a7"/>
    <w:uiPriority w:val="99"/>
    <w:rsid w:val="00053F6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napToGrid/>
      <w:sz w:val="24"/>
      <w:szCs w:val="24"/>
    </w:rPr>
  </w:style>
  <w:style w:type="character" w:customStyle="1" w:styleId="FontStyle17">
    <w:name w:val="Font Style17"/>
    <w:rsid w:val="00053F6A"/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2d">
    <w:name w:val="Сетка таблицы2"/>
    <w:basedOn w:val="a9"/>
    <w:next w:val="af8"/>
    <w:uiPriority w:val="59"/>
    <w:rsid w:val="00053F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a"/>
    <w:uiPriority w:val="99"/>
    <w:semiHidden/>
    <w:unhideWhenUsed/>
    <w:rsid w:val="00053F6A"/>
  </w:style>
  <w:style w:type="paragraph" w:customStyle="1" w:styleId="210">
    <w:name w:val="Основной текст с отступом 21"/>
    <w:basedOn w:val="a7"/>
    <w:rsid w:val="00053F6A"/>
    <w:pPr>
      <w:tabs>
        <w:tab w:val="left" w:pos="720"/>
        <w:tab w:val="left" w:pos="864"/>
        <w:tab w:val="left" w:pos="2160"/>
        <w:tab w:val="left" w:pos="4608"/>
      </w:tabs>
      <w:spacing w:line="240" w:lineRule="auto"/>
      <w:ind w:firstLine="578"/>
    </w:pPr>
    <w:rPr>
      <w:rFonts w:ascii="Arial" w:hAnsi="Arial"/>
      <w:snapToGrid/>
      <w:sz w:val="24"/>
    </w:rPr>
  </w:style>
  <w:style w:type="paragraph" w:styleId="afffb">
    <w:name w:val="Title"/>
    <w:basedOn w:val="a7"/>
    <w:link w:val="2f"/>
    <w:qFormat/>
    <w:rsid w:val="00053F6A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b/>
      <w:snapToGrid/>
      <w:sz w:val="24"/>
    </w:rPr>
  </w:style>
  <w:style w:type="character" w:customStyle="1" w:styleId="afffc">
    <w:name w:val="Заголовок Знак"/>
    <w:basedOn w:val="a8"/>
    <w:rsid w:val="00053F6A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  <w:style w:type="character" w:customStyle="1" w:styleId="2f">
    <w:name w:val="Заголовок Знак2"/>
    <w:link w:val="afffb"/>
    <w:rsid w:val="00053F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11">
    <w:name w:val="Сетка таблицы21"/>
    <w:basedOn w:val="a9"/>
    <w:next w:val="af8"/>
    <w:uiPriority w:val="59"/>
    <w:rsid w:val="00053F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link w:val="39"/>
    <w:uiPriority w:val="99"/>
    <w:qFormat/>
    <w:rsid w:val="00053F6A"/>
    <w:pPr>
      <w:keepNext/>
      <w:keepLines/>
      <w:numPr>
        <w:ilvl w:val="1"/>
        <w:numId w:val="14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0">
    <w:name w:val="[Ростех] Наименование Раздела (Уровень 2)"/>
    <w:uiPriority w:val="99"/>
    <w:qFormat/>
    <w:rsid w:val="00053F6A"/>
    <w:pPr>
      <w:keepNext/>
      <w:keepLines/>
      <w:numPr>
        <w:numId w:val="14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ffd"/>
    <w:uiPriority w:val="99"/>
    <w:qFormat/>
    <w:rsid w:val="00053F6A"/>
    <w:pPr>
      <w:numPr>
        <w:ilvl w:val="5"/>
        <w:numId w:val="14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053F6A"/>
    <w:pPr>
      <w:numPr>
        <w:ilvl w:val="3"/>
        <w:numId w:val="14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3">
    <w:name w:val="[Ростех] Текст Подпункта (Уровень 5) Знак"/>
    <w:link w:val="5"/>
    <w:uiPriority w:val="99"/>
    <w:rsid w:val="00053F6A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53F6A"/>
    <w:pPr>
      <w:numPr>
        <w:ilvl w:val="4"/>
        <w:numId w:val="14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053F6A"/>
    <w:pPr>
      <w:numPr>
        <w:ilvl w:val="2"/>
        <w:numId w:val="14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5">
    <w:name w:val="[Ростех] Текст Пункта (Уровень 4) Знак"/>
    <w:link w:val="4"/>
    <w:uiPriority w:val="99"/>
    <w:rsid w:val="00053F6A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9">
    <w:name w:val="[Ростех] Наименование Подраздела (Уровень 3) Знак"/>
    <w:link w:val="3"/>
    <w:uiPriority w:val="99"/>
    <w:rsid w:val="00053F6A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d">
    <w:name w:val="[Ростех] Простой текст (Без уровня) Знак"/>
    <w:link w:val="a0"/>
    <w:uiPriority w:val="99"/>
    <w:rsid w:val="00053F6A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ffe">
    <w:name w:val="Placeholder Text"/>
    <w:uiPriority w:val="99"/>
    <w:semiHidden/>
    <w:rsid w:val="00053F6A"/>
    <w:rPr>
      <w:color w:val="808080"/>
    </w:rPr>
  </w:style>
  <w:style w:type="paragraph" w:customStyle="1" w:styleId="affff">
    <w:name w:val="Стиль"/>
    <w:rsid w:val="00053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пункт Знак1"/>
    <w:link w:val="a5"/>
    <w:rsid w:val="00053F6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zag1">
    <w:name w:val="st_zag1"/>
    <w:basedOn w:val="a7"/>
    <w:next w:val="a7"/>
    <w:rsid w:val="00053F6A"/>
    <w:pPr>
      <w:numPr>
        <w:numId w:val="15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7"/>
    <w:rsid w:val="00053F6A"/>
    <w:pPr>
      <w:numPr>
        <w:ilvl w:val="1"/>
        <w:numId w:val="15"/>
      </w:numPr>
    </w:pPr>
    <w:rPr>
      <w:szCs w:val="28"/>
    </w:rPr>
  </w:style>
  <w:style w:type="paragraph" w:customStyle="1" w:styleId="sttext123">
    <w:name w:val="st_text123"/>
    <w:basedOn w:val="a7"/>
    <w:rsid w:val="00053F6A"/>
    <w:pPr>
      <w:numPr>
        <w:ilvl w:val="2"/>
        <w:numId w:val="15"/>
      </w:numPr>
    </w:pPr>
    <w:rPr>
      <w:szCs w:val="28"/>
    </w:rPr>
  </w:style>
  <w:style w:type="paragraph" w:customStyle="1" w:styleId="sttext1234">
    <w:name w:val="st_text1234"/>
    <w:basedOn w:val="a7"/>
    <w:rsid w:val="00053F6A"/>
    <w:pPr>
      <w:numPr>
        <w:ilvl w:val="3"/>
        <w:numId w:val="15"/>
      </w:numPr>
    </w:pPr>
    <w:rPr>
      <w:szCs w:val="28"/>
    </w:rPr>
  </w:style>
  <w:style w:type="character" w:customStyle="1" w:styleId="1c">
    <w:name w:val="Текст Знак1"/>
    <w:aliases w:val="Текст Знак Знак3, Знак1 Знак Знак,Основной текст Знак1 Знак,body text Знак Знак,Знак1 Знак Знак,Основной текст Знак Знак1 Знак Знак Знак, Знак1 Знак Знак Знак3"/>
    <w:locked/>
    <w:rsid w:val="00053F6A"/>
    <w:rPr>
      <w:rFonts w:ascii="Courier New" w:hAnsi="Courier New" w:cs="Courier New"/>
      <w:lang w:val="ru-RU" w:eastAsia="ru-RU" w:bidi="ar-SA"/>
    </w:rPr>
  </w:style>
  <w:style w:type="character" w:customStyle="1" w:styleId="WW8Num25z3">
    <w:name w:val="WW8Num25z3"/>
    <w:rsid w:val="00053F6A"/>
    <w:rPr>
      <w:rFonts w:ascii="Symbol" w:hAnsi="Symbol"/>
    </w:rPr>
  </w:style>
  <w:style w:type="character" w:customStyle="1" w:styleId="FontStyle21">
    <w:name w:val="Font Style21"/>
    <w:rsid w:val="00053F6A"/>
    <w:rPr>
      <w:rFonts w:ascii="Franklin Gothic Medium Cond" w:hAnsi="Franklin Gothic Medium Cond" w:cs="Franklin Gothic Medium Cond"/>
      <w:color w:val="000000"/>
      <w:sz w:val="22"/>
      <w:szCs w:val="22"/>
    </w:rPr>
  </w:style>
  <w:style w:type="paragraph" w:customStyle="1" w:styleId="2f0">
    <w:name w:val="Стиль2"/>
    <w:basedOn w:val="22"/>
    <w:rsid w:val="00053F6A"/>
    <w:pPr>
      <w:keepNext/>
      <w:keepLines/>
      <w:widowControl w:val="0"/>
      <w:numPr>
        <w:numId w:val="0"/>
      </w:numPr>
      <w:suppressLineNumbers/>
      <w:tabs>
        <w:tab w:val="num" w:pos="567"/>
        <w:tab w:val="num" w:pos="1492"/>
      </w:tabs>
      <w:suppressAutoHyphens/>
      <w:spacing w:after="60" w:line="240" w:lineRule="auto"/>
      <w:ind w:left="720" w:hanging="720"/>
      <w:contextualSpacing w:val="0"/>
    </w:pPr>
    <w:rPr>
      <w:b/>
      <w:snapToGrid/>
      <w:sz w:val="24"/>
    </w:rPr>
  </w:style>
  <w:style w:type="paragraph" w:styleId="22">
    <w:name w:val="List Number 2"/>
    <w:basedOn w:val="a7"/>
    <w:uiPriority w:val="99"/>
    <w:semiHidden/>
    <w:unhideWhenUsed/>
    <w:rsid w:val="00053F6A"/>
    <w:pPr>
      <w:numPr>
        <w:numId w:val="16"/>
      </w:numPr>
      <w:contextualSpacing/>
    </w:pPr>
  </w:style>
  <w:style w:type="paragraph" w:customStyle="1" w:styleId="affff0">
    <w:name w:val="Знак Знак Знак Знак"/>
    <w:basedOn w:val="a7"/>
    <w:rsid w:val="00053F6A"/>
    <w:pPr>
      <w:spacing w:after="160" w:line="240" w:lineRule="exact"/>
      <w:ind w:firstLine="0"/>
      <w:jc w:val="left"/>
    </w:pPr>
    <w:rPr>
      <w:rFonts w:ascii="Verdana" w:hAnsi="Verdana"/>
      <w:snapToGrid/>
      <w:sz w:val="24"/>
      <w:szCs w:val="24"/>
      <w:lang w:val="en-US" w:eastAsia="en-US"/>
    </w:rPr>
  </w:style>
  <w:style w:type="paragraph" w:styleId="affff1">
    <w:name w:val="Body Text Indent"/>
    <w:basedOn w:val="a7"/>
    <w:link w:val="affff2"/>
    <w:uiPriority w:val="99"/>
    <w:semiHidden/>
    <w:unhideWhenUsed/>
    <w:rsid w:val="00053F6A"/>
    <w:pPr>
      <w:spacing w:after="120"/>
      <w:ind w:left="283"/>
    </w:pPr>
  </w:style>
  <w:style w:type="character" w:customStyle="1" w:styleId="affff2">
    <w:name w:val="Основной текст с отступом Знак"/>
    <w:basedOn w:val="a8"/>
    <w:link w:val="affff1"/>
    <w:uiPriority w:val="99"/>
    <w:semiHidden/>
    <w:rsid w:val="00053F6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111111">
    <w:name w:val="1 / 1.1 / 1.1.111"/>
    <w:basedOn w:val="aa"/>
    <w:next w:val="111111"/>
    <w:rsid w:val="00053F6A"/>
    <w:pPr>
      <w:numPr>
        <w:numId w:val="17"/>
      </w:numPr>
    </w:pPr>
  </w:style>
  <w:style w:type="character" w:customStyle="1" w:styleId="FontStyle13">
    <w:name w:val="Font Style13"/>
    <w:rsid w:val="00053F6A"/>
    <w:rPr>
      <w:rFonts w:ascii="Franklin Gothic Medium Cond" w:hAnsi="Franklin Gothic Medium Cond" w:cs="Franklin Gothic Medium Cond"/>
      <w:color w:val="000000"/>
      <w:sz w:val="24"/>
      <w:szCs w:val="24"/>
    </w:rPr>
  </w:style>
  <w:style w:type="numbering" w:customStyle="1" w:styleId="11111121">
    <w:name w:val="1 / 1.1 / 1.1.121"/>
    <w:basedOn w:val="aa"/>
    <w:next w:val="111111"/>
    <w:rsid w:val="00053F6A"/>
    <w:pPr>
      <w:numPr>
        <w:numId w:val="20"/>
      </w:numPr>
    </w:pPr>
  </w:style>
  <w:style w:type="character" w:styleId="affff3">
    <w:name w:val="Emphasis"/>
    <w:uiPriority w:val="20"/>
    <w:qFormat/>
    <w:rsid w:val="00053F6A"/>
    <w:rPr>
      <w:i/>
      <w:iCs/>
    </w:rPr>
  </w:style>
  <w:style w:type="paragraph" w:customStyle="1" w:styleId="1d">
    <w:name w:val="Текст1"/>
    <w:basedOn w:val="a7"/>
    <w:rsid w:val="00053F6A"/>
    <w:pPr>
      <w:spacing w:line="240" w:lineRule="auto"/>
      <w:ind w:firstLine="0"/>
      <w:jc w:val="left"/>
    </w:pPr>
    <w:rPr>
      <w:rFonts w:ascii="Courier New" w:hAnsi="Courier New" w:cs="Courier New"/>
      <w:snapToGrid/>
      <w:sz w:val="20"/>
      <w:lang w:eastAsia="ar-SA"/>
    </w:rPr>
  </w:style>
  <w:style w:type="numbering" w:customStyle="1" w:styleId="3a">
    <w:name w:val="Нет списка3"/>
    <w:next w:val="aa"/>
    <w:uiPriority w:val="99"/>
    <w:semiHidden/>
    <w:unhideWhenUsed/>
    <w:rsid w:val="00053F6A"/>
  </w:style>
  <w:style w:type="paragraph" w:styleId="2">
    <w:name w:val="List Bullet 2"/>
    <w:basedOn w:val="a7"/>
    <w:autoRedefine/>
    <w:semiHidden/>
    <w:rsid w:val="00053F6A"/>
    <w:pPr>
      <w:numPr>
        <w:numId w:val="18"/>
      </w:numPr>
      <w:spacing w:after="60" w:line="240" w:lineRule="auto"/>
    </w:pPr>
    <w:rPr>
      <w:snapToGrid/>
      <w:sz w:val="24"/>
    </w:rPr>
  </w:style>
  <w:style w:type="paragraph" w:customStyle="1" w:styleId="affff4">
    <w:name w:val="Обычный таблица"/>
    <w:basedOn w:val="a7"/>
    <w:rsid w:val="00053F6A"/>
    <w:pPr>
      <w:suppressAutoHyphens/>
      <w:spacing w:line="240" w:lineRule="auto"/>
      <w:ind w:firstLine="0"/>
      <w:jc w:val="left"/>
    </w:pPr>
    <w:rPr>
      <w:snapToGrid/>
      <w:sz w:val="18"/>
      <w:szCs w:val="18"/>
      <w:lang w:eastAsia="zh-CN"/>
    </w:rPr>
  </w:style>
  <w:style w:type="numbering" w:customStyle="1" w:styleId="46">
    <w:name w:val="Нет списка4"/>
    <w:next w:val="aa"/>
    <w:uiPriority w:val="99"/>
    <w:semiHidden/>
    <w:unhideWhenUsed/>
    <w:rsid w:val="00053F6A"/>
  </w:style>
  <w:style w:type="character" w:customStyle="1" w:styleId="1e">
    <w:name w:val="Название Знак1"/>
    <w:locked/>
    <w:rsid w:val="00053F6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table" w:customStyle="1" w:styleId="3b">
    <w:name w:val="Сетка таблицы3"/>
    <w:basedOn w:val="a9"/>
    <w:next w:val="af8"/>
    <w:uiPriority w:val="39"/>
    <w:rsid w:val="00053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9"/>
    <w:next w:val="af8"/>
    <w:uiPriority w:val="59"/>
    <w:rsid w:val="00053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name w:val="Пункты"/>
    <w:basedOn w:val="a7"/>
    <w:qFormat/>
    <w:rsid w:val="00053F6A"/>
    <w:pPr>
      <w:suppressAutoHyphens/>
      <w:autoSpaceDE w:val="0"/>
      <w:spacing w:line="240" w:lineRule="auto"/>
      <w:ind w:firstLine="0"/>
    </w:pPr>
    <w:rPr>
      <w:bCs/>
      <w:snapToGrid/>
      <w:sz w:val="24"/>
      <w:szCs w:val="24"/>
      <w:lang w:eastAsia="ar-SA"/>
    </w:rPr>
  </w:style>
  <w:style w:type="paragraph" w:customStyle="1" w:styleId="40">
    <w:name w:val="_нумер_4_ур"/>
    <w:basedOn w:val="30"/>
    <w:qFormat/>
    <w:rsid w:val="00053F6A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0">
    <w:name w:val="_нумер_3_ур"/>
    <w:basedOn w:val="21"/>
    <w:qFormat/>
    <w:rsid w:val="00053F6A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1">
    <w:name w:val="_нумер_2_ур"/>
    <w:basedOn w:val="a7"/>
    <w:uiPriority w:val="99"/>
    <w:rsid w:val="00053F6A"/>
    <w:pPr>
      <w:numPr>
        <w:ilvl w:val="1"/>
        <w:numId w:val="19"/>
      </w:numPr>
      <w:tabs>
        <w:tab w:val="num" w:pos="567"/>
      </w:tabs>
      <w:spacing w:line="240" w:lineRule="auto"/>
      <w:ind w:left="567" w:hanging="567"/>
    </w:pPr>
    <w:rPr>
      <w:rFonts w:ascii="Calibri" w:eastAsia="?????? Pro W3" w:hAnsi="Calibri"/>
      <w:snapToGrid/>
      <w:color w:val="000000"/>
      <w:sz w:val="24"/>
      <w:szCs w:val="24"/>
      <w:lang w:eastAsia="en-US"/>
    </w:rPr>
  </w:style>
  <w:style w:type="paragraph" w:customStyle="1" w:styleId="1">
    <w:name w:val="_Заголовок_1"/>
    <w:next w:val="a7"/>
    <w:rsid w:val="00053F6A"/>
    <w:pPr>
      <w:keepNext/>
      <w:numPr>
        <w:numId w:val="19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customStyle="1" w:styleId="1f">
    <w:name w:val="Указатель1"/>
    <w:basedOn w:val="a7"/>
    <w:rsid w:val="00053F6A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paragraph" w:styleId="HTML">
    <w:name w:val="HTML Preformatted"/>
    <w:basedOn w:val="a7"/>
    <w:link w:val="HTML0"/>
    <w:uiPriority w:val="99"/>
    <w:unhideWhenUsed/>
    <w:rsid w:val="00053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8"/>
    <w:link w:val="HTML"/>
    <w:uiPriority w:val="99"/>
    <w:rsid w:val="00053F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0">
    <w:name w:val="Основной текст1"/>
    <w:rsid w:val="00053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7">
    <w:name w:val="Абзац списка Знак"/>
    <w:aliases w:val="Алроса_маркер (Уровень 4) Знак,Маркер Знак,ПАРАГРАФ Знак,Абзац списка2 Знак"/>
    <w:link w:val="af6"/>
    <w:uiPriority w:val="34"/>
    <w:rsid w:val="00053F6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6">
    <w:name w:val="Subtitle"/>
    <w:basedOn w:val="a7"/>
    <w:link w:val="affff7"/>
    <w:uiPriority w:val="99"/>
    <w:qFormat/>
    <w:rsid w:val="00053F6A"/>
    <w:pPr>
      <w:spacing w:line="240" w:lineRule="auto"/>
      <w:ind w:firstLine="0"/>
      <w:jc w:val="center"/>
    </w:pPr>
    <w:rPr>
      <w:snapToGrid/>
    </w:rPr>
  </w:style>
  <w:style w:type="character" w:customStyle="1" w:styleId="affff7">
    <w:name w:val="Подзаголовок Знак"/>
    <w:basedOn w:val="a8"/>
    <w:link w:val="affff6"/>
    <w:uiPriority w:val="99"/>
    <w:rsid w:val="00053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c">
    <w:name w:val="pc"/>
    <w:basedOn w:val="a7"/>
    <w:uiPriority w:val="99"/>
    <w:rsid w:val="00053F6A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FontStyle99">
    <w:name w:val="Font Style99"/>
    <w:uiPriority w:val="99"/>
    <w:rsid w:val="00053F6A"/>
    <w:rPr>
      <w:rFonts w:ascii="Times New Roman" w:hAnsi="Times New Roman" w:cs="Times New Roman"/>
      <w:color w:val="000000"/>
      <w:sz w:val="24"/>
      <w:szCs w:val="24"/>
    </w:rPr>
  </w:style>
  <w:style w:type="paragraph" w:customStyle="1" w:styleId="NoSpacing3">
    <w:name w:val="No Spacing3"/>
    <w:link w:val="NoSpacingChar1"/>
    <w:uiPriority w:val="99"/>
    <w:rsid w:val="00053F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053F6A"/>
    <w:rPr>
      <w:rFonts w:ascii="Calibri" w:eastAsia="Times New Roman" w:hAnsi="Calibri" w:cs="Times New Roman"/>
    </w:rPr>
  </w:style>
  <w:style w:type="paragraph" w:customStyle="1" w:styleId="Heading">
    <w:name w:val="Heading"/>
    <w:rsid w:val="00053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numbering" w:customStyle="1" w:styleId="54">
    <w:name w:val="Нет списка5"/>
    <w:next w:val="aa"/>
    <w:uiPriority w:val="99"/>
    <w:semiHidden/>
    <w:unhideWhenUsed/>
    <w:rsid w:val="00053F6A"/>
  </w:style>
  <w:style w:type="table" w:customStyle="1" w:styleId="55">
    <w:name w:val="Сетка таблицы5"/>
    <w:basedOn w:val="a9"/>
    <w:next w:val="af8"/>
    <w:uiPriority w:val="39"/>
    <w:rsid w:val="00053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a"/>
    <w:uiPriority w:val="99"/>
    <w:semiHidden/>
    <w:unhideWhenUsed/>
    <w:rsid w:val="00053F6A"/>
  </w:style>
  <w:style w:type="numbering" w:customStyle="1" w:styleId="1111">
    <w:name w:val="Нет списка1111"/>
    <w:next w:val="aa"/>
    <w:uiPriority w:val="99"/>
    <w:semiHidden/>
    <w:unhideWhenUsed/>
    <w:rsid w:val="00053F6A"/>
  </w:style>
  <w:style w:type="numbering" w:customStyle="1" w:styleId="1111113">
    <w:name w:val="1 / 1.1 / 1.1.13"/>
    <w:basedOn w:val="aa"/>
    <w:next w:val="111111"/>
    <w:unhideWhenUsed/>
    <w:rsid w:val="00053F6A"/>
  </w:style>
  <w:style w:type="numbering" w:customStyle="1" w:styleId="11111">
    <w:name w:val="Нет списка11111"/>
    <w:next w:val="aa"/>
    <w:uiPriority w:val="99"/>
    <w:semiHidden/>
    <w:unhideWhenUsed/>
    <w:rsid w:val="00053F6A"/>
  </w:style>
  <w:style w:type="numbering" w:customStyle="1" w:styleId="212">
    <w:name w:val="Нет списка21"/>
    <w:next w:val="aa"/>
    <w:uiPriority w:val="99"/>
    <w:semiHidden/>
    <w:unhideWhenUsed/>
    <w:rsid w:val="00053F6A"/>
  </w:style>
  <w:style w:type="character" w:customStyle="1" w:styleId="1f1">
    <w:name w:val="Заголовок Знак1"/>
    <w:rsid w:val="00053F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1111111">
    <w:name w:val="1 / 1.1 / 1.1.1111"/>
    <w:basedOn w:val="aa"/>
    <w:next w:val="111111"/>
    <w:rsid w:val="00053F6A"/>
  </w:style>
  <w:style w:type="numbering" w:customStyle="1" w:styleId="111111211">
    <w:name w:val="1 / 1.1 / 1.1.1211"/>
    <w:basedOn w:val="aa"/>
    <w:next w:val="111111"/>
    <w:rsid w:val="00053F6A"/>
  </w:style>
  <w:style w:type="numbering" w:customStyle="1" w:styleId="310">
    <w:name w:val="Нет списка31"/>
    <w:next w:val="aa"/>
    <w:uiPriority w:val="99"/>
    <w:semiHidden/>
    <w:unhideWhenUsed/>
    <w:rsid w:val="00053F6A"/>
  </w:style>
  <w:style w:type="numbering" w:customStyle="1" w:styleId="410">
    <w:name w:val="Нет списка41"/>
    <w:next w:val="aa"/>
    <w:uiPriority w:val="99"/>
    <w:semiHidden/>
    <w:unhideWhenUsed/>
    <w:rsid w:val="00053F6A"/>
  </w:style>
  <w:style w:type="numbering" w:customStyle="1" w:styleId="510">
    <w:name w:val="Нет списка51"/>
    <w:next w:val="aa"/>
    <w:uiPriority w:val="99"/>
    <w:semiHidden/>
    <w:unhideWhenUsed/>
    <w:rsid w:val="00053F6A"/>
  </w:style>
  <w:style w:type="numbering" w:customStyle="1" w:styleId="72">
    <w:name w:val="Нет списка7"/>
    <w:next w:val="aa"/>
    <w:uiPriority w:val="99"/>
    <w:semiHidden/>
    <w:unhideWhenUsed/>
    <w:rsid w:val="00053F6A"/>
  </w:style>
  <w:style w:type="table" w:customStyle="1" w:styleId="64">
    <w:name w:val="Сетка таблицы6"/>
    <w:basedOn w:val="a9"/>
    <w:next w:val="af8"/>
    <w:uiPriority w:val="59"/>
    <w:rsid w:val="00053F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a"/>
    <w:uiPriority w:val="99"/>
    <w:semiHidden/>
    <w:unhideWhenUsed/>
    <w:rsid w:val="00053F6A"/>
  </w:style>
  <w:style w:type="table" w:customStyle="1" w:styleId="112">
    <w:name w:val="Сетка таблицы11"/>
    <w:basedOn w:val="a9"/>
    <w:next w:val="af8"/>
    <w:uiPriority w:val="59"/>
    <w:rsid w:val="00053F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9"/>
    <w:next w:val="af8"/>
    <w:uiPriority w:val="59"/>
    <w:rsid w:val="00053F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a"/>
    <w:uiPriority w:val="99"/>
    <w:semiHidden/>
    <w:unhideWhenUsed/>
    <w:rsid w:val="00053F6A"/>
  </w:style>
  <w:style w:type="table" w:customStyle="1" w:styleId="2110">
    <w:name w:val="Сетка таблицы211"/>
    <w:basedOn w:val="a9"/>
    <w:next w:val="af8"/>
    <w:uiPriority w:val="59"/>
    <w:rsid w:val="00053F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a"/>
    <w:uiPriority w:val="99"/>
    <w:semiHidden/>
    <w:unhideWhenUsed/>
    <w:rsid w:val="00053F6A"/>
  </w:style>
  <w:style w:type="numbering" w:customStyle="1" w:styleId="420">
    <w:name w:val="Нет списка42"/>
    <w:next w:val="aa"/>
    <w:uiPriority w:val="99"/>
    <w:semiHidden/>
    <w:unhideWhenUsed/>
    <w:rsid w:val="00053F6A"/>
  </w:style>
  <w:style w:type="table" w:customStyle="1" w:styleId="311">
    <w:name w:val="Сетка таблицы31"/>
    <w:basedOn w:val="a9"/>
    <w:next w:val="af8"/>
    <w:uiPriority w:val="39"/>
    <w:rsid w:val="00053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9"/>
    <w:next w:val="af8"/>
    <w:uiPriority w:val="59"/>
    <w:rsid w:val="00053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a"/>
    <w:uiPriority w:val="99"/>
    <w:semiHidden/>
    <w:unhideWhenUsed/>
    <w:rsid w:val="00053F6A"/>
  </w:style>
  <w:style w:type="table" w:customStyle="1" w:styleId="511">
    <w:name w:val="Сетка таблицы51"/>
    <w:basedOn w:val="a9"/>
    <w:next w:val="af8"/>
    <w:uiPriority w:val="39"/>
    <w:rsid w:val="00053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3C74AFB428A22C793AE3DC56C94F33213AA01DAE4DBC24DFD6676E79101F6940C24FE7E90BDDE5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BC5B-2914-4AAA-91AB-6DE7681C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40</cp:revision>
  <cp:lastPrinted>2021-12-28T10:44:00Z</cp:lastPrinted>
  <dcterms:created xsi:type="dcterms:W3CDTF">2021-09-30T05:00:00Z</dcterms:created>
  <dcterms:modified xsi:type="dcterms:W3CDTF">2021-12-28T12:44:00Z</dcterms:modified>
</cp:coreProperties>
</file>