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AA" w:rsidRPr="00D86DB7" w:rsidRDefault="00F371AA" w:rsidP="00C67293">
      <w:pPr>
        <w:keepNext/>
        <w:keepLines/>
        <w:shd w:val="clear" w:color="auto" w:fill="F79646" w:themeFill="accent6"/>
        <w:spacing w:line="240" w:lineRule="auto"/>
        <w:jc w:val="right"/>
        <w:rPr>
          <w:b/>
          <w:bCs/>
          <w:i/>
          <w:snapToGrid/>
          <w:sz w:val="22"/>
          <w:szCs w:val="22"/>
          <w:u w:val="single"/>
          <w:lang w:eastAsia="en-US"/>
        </w:rPr>
      </w:pPr>
      <w:r w:rsidRPr="00D86DB7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Приложение №1 к </w:t>
      </w:r>
      <w:r w:rsidR="00B24415">
        <w:rPr>
          <w:b/>
          <w:bCs/>
          <w:i/>
          <w:snapToGrid/>
          <w:sz w:val="22"/>
          <w:szCs w:val="22"/>
          <w:u w:val="single"/>
          <w:lang w:eastAsia="en-US"/>
        </w:rPr>
        <w:t>извещению о проведении запроса котировок</w:t>
      </w:r>
    </w:p>
    <w:p w:rsidR="00F371AA" w:rsidRPr="00F371AA" w:rsidRDefault="00F371AA" w:rsidP="00F371AA">
      <w:pPr>
        <w:keepNext/>
        <w:keepLines/>
        <w:spacing w:line="240" w:lineRule="auto"/>
        <w:jc w:val="right"/>
        <w:rPr>
          <w:b/>
          <w:bCs/>
          <w:i/>
          <w:snapToGrid/>
          <w:sz w:val="22"/>
          <w:szCs w:val="22"/>
          <w:lang w:eastAsia="en-US"/>
        </w:rPr>
      </w:pPr>
    </w:p>
    <w:p w:rsidR="00F371AA" w:rsidRPr="00F371AA" w:rsidRDefault="00225292" w:rsidP="00F371AA">
      <w:pPr>
        <w:keepNext/>
        <w:keepLines/>
        <w:spacing w:line="240" w:lineRule="auto"/>
        <w:jc w:val="center"/>
        <w:rPr>
          <w:b/>
          <w:sz w:val="22"/>
          <w:szCs w:val="22"/>
        </w:rPr>
      </w:pPr>
      <w:bookmarkStart w:id="0" w:name="_Toc33620709"/>
      <w:r>
        <w:rPr>
          <w:b/>
          <w:sz w:val="22"/>
          <w:szCs w:val="22"/>
        </w:rPr>
        <w:t>5</w:t>
      </w:r>
      <w:r w:rsidR="00F371AA" w:rsidRPr="00F371AA">
        <w:rPr>
          <w:b/>
          <w:sz w:val="22"/>
          <w:szCs w:val="22"/>
        </w:rPr>
        <w:t>. ПРОЕКТ ДОГОВОРА</w:t>
      </w:r>
      <w:bookmarkEnd w:id="0"/>
    </w:p>
    <w:p w:rsidR="00F371AA" w:rsidRPr="00F371AA" w:rsidRDefault="00F371AA" w:rsidP="00F371AA">
      <w:pPr>
        <w:keepNext/>
        <w:keepLines/>
        <w:spacing w:line="240" w:lineRule="auto"/>
        <w:jc w:val="right"/>
        <w:rPr>
          <w:bCs/>
          <w:i/>
          <w:snapToGrid/>
          <w:sz w:val="22"/>
          <w:szCs w:val="22"/>
          <w:lang w:eastAsia="en-US"/>
        </w:rPr>
      </w:pPr>
    </w:p>
    <w:p w:rsidR="00F371AA" w:rsidRPr="003B7845" w:rsidRDefault="00F371AA" w:rsidP="00F371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Запись в Реестре договоров в ЕИС</w:t>
      </w:r>
    </w:p>
    <w:p w:rsidR="00F371AA" w:rsidRPr="003B7845" w:rsidRDefault="00F371AA" w:rsidP="00F371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№ 6781053755820 0 0 0 0 __ __ _0_ _0_ _0_ _0_</w:t>
      </w:r>
    </w:p>
    <w:p w:rsidR="00F371AA" w:rsidRDefault="00F371AA" w:rsidP="00C61AA4">
      <w:pPr>
        <w:keepNext/>
        <w:keepLines/>
        <w:spacing w:line="240" w:lineRule="auto"/>
        <w:jc w:val="center"/>
        <w:rPr>
          <w:b/>
          <w:bCs/>
          <w:snapToGrid/>
          <w:sz w:val="22"/>
          <w:szCs w:val="22"/>
          <w:lang w:eastAsia="en-US"/>
        </w:rPr>
      </w:pPr>
    </w:p>
    <w:p w:rsidR="00C67293" w:rsidRDefault="00C67293" w:rsidP="009E0414">
      <w:pPr>
        <w:keepNext/>
        <w:autoSpaceDE w:val="0"/>
        <w:autoSpaceDN w:val="0"/>
        <w:adjustRightInd w:val="0"/>
        <w:spacing w:line="241" w:lineRule="atLeast"/>
        <w:ind w:firstLine="540"/>
        <w:jc w:val="center"/>
        <w:rPr>
          <w:b/>
          <w:snapToGrid/>
          <w:sz w:val="22"/>
          <w:szCs w:val="22"/>
        </w:rPr>
      </w:pPr>
    </w:p>
    <w:p w:rsidR="004B5D56" w:rsidRDefault="004B5D56" w:rsidP="004B5D56">
      <w:pPr>
        <w:keepNext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 w:rsidRPr="00B24C08">
        <w:rPr>
          <w:b/>
          <w:bCs/>
          <w:snapToGrid/>
          <w:sz w:val="22"/>
          <w:szCs w:val="22"/>
        </w:rPr>
        <w:t>ДОГОВОР № __________</w:t>
      </w:r>
    </w:p>
    <w:p w:rsidR="004B5D56" w:rsidRDefault="004B5D56" w:rsidP="004B5D56">
      <w:pPr>
        <w:keepNext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на оказание услуг</w:t>
      </w:r>
    </w:p>
    <w:p w:rsidR="004B5D56" w:rsidRPr="00B24C08" w:rsidRDefault="004B5D56" w:rsidP="004B5D56">
      <w:pPr>
        <w:keepNext/>
        <w:autoSpaceDE w:val="0"/>
        <w:autoSpaceDN w:val="0"/>
        <w:adjustRightInd w:val="0"/>
        <w:spacing w:line="240" w:lineRule="auto"/>
        <w:rPr>
          <w:b/>
          <w:snapToGrid/>
          <w:sz w:val="22"/>
          <w:szCs w:val="22"/>
        </w:rPr>
      </w:pPr>
    </w:p>
    <w:p w:rsidR="004B5D56" w:rsidRPr="00346828" w:rsidRDefault="004B5D56" w:rsidP="004B5D56">
      <w:pPr>
        <w:keepNext/>
        <w:shd w:val="clear" w:color="auto" w:fill="FFFFFF"/>
        <w:spacing w:line="240" w:lineRule="auto"/>
        <w:jc w:val="left"/>
        <w:rPr>
          <w:snapToGrid/>
          <w:sz w:val="22"/>
          <w:szCs w:val="22"/>
        </w:rPr>
      </w:pPr>
      <w:r w:rsidRPr="00346828">
        <w:rPr>
          <w:snapToGrid/>
          <w:sz w:val="22"/>
          <w:szCs w:val="22"/>
        </w:rPr>
        <w:t xml:space="preserve">г. Санкт-Петербург </w:t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  <w:t xml:space="preserve"> «___»___________ 2020</w:t>
      </w:r>
      <w:r w:rsidRPr="00346828">
        <w:rPr>
          <w:snapToGrid/>
          <w:sz w:val="22"/>
          <w:szCs w:val="22"/>
        </w:rPr>
        <w:t xml:space="preserve">  года</w:t>
      </w:r>
    </w:p>
    <w:p w:rsidR="004B5D56" w:rsidRPr="00B24C08" w:rsidRDefault="004B5D56" w:rsidP="004B5D56">
      <w:pPr>
        <w:keepNext/>
        <w:spacing w:line="240" w:lineRule="auto"/>
        <w:rPr>
          <w:b/>
          <w:snapToGrid/>
          <w:sz w:val="22"/>
          <w:szCs w:val="22"/>
        </w:rPr>
      </w:pPr>
    </w:p>
    <w:p w:rsidR="004B5D56" w:rsidRPr="00B24C08" w:rsidRDefault="004B5D56" w:rsidP="004B5D56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B24C08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B24C08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_______________________, действующего на основании ______________, с одной стороны, и ____________________________________</w:t>
      </w:r>
      <w:r w:rsidRPr="00B24C08">
        <w:rPr>
          <w:snapToGrid/>
          <w:sz w:val="22"/>
          <w:szCs w:val="22"/>
          <w:vertAlign w:val="superscript"/>
        </w:rPr>
        <w:footnoteReference w:id="1"/>
      </w:r>
      <w:r w:rsidRPr="00B24C08">
        <w:rPr>
          <w:snapToGrid/>
          <w:sz w:val="22"/>
          <w:szCs w:val="22"/>
        </w:rPr>
        <w:t>, именуемое в дальнейшем «</w:t>
      </w:r>
      <w:r>
        <w:rPr>
          <w:snapToGrid/>
          <w:sz w:val="22"/>
          <w:szCs w:val="22"/>
        </w:rPr>
        <w:t>Исполнитель</w:t>
      </w:r>
      <w:r w:rsidRPr="00B24C08">
        <w:rPr>
          <w:snapToGrid/>
          <w:sz w:val="22"/>
          <w:szCs w:val="22"/>
        </w:rPr>
        <w:t>», в лице ______________________</w:t>
      </w:r>
      <w:r w:rsidRPr="00B24C08">
        <w:rPr>
          <w:snapToGrid/>
          <w:sz w:val="22"/>
          <w:szCs w:val="22"/>
          <w:vertAlign w:val="superscript"/>
        </w:rPr>
        <w:footnoteReference w:id="2"/>
      </w:r>
      <w:r w:rsidRPr="00B24C08">
        <w:rPr>
          <w:snapToGrid/>
          <w:sz w:val="22"/>
          <w:szCs w:val="22"/>
        </w:rPr>
        <w:t xml:space="preserve">, действующего на основании _________________, с другой стороны, совместно именуемые в дальнейшем «Стороны» и каждый по отдельности «Сторона», в соответствии с решением закупочной комиссии </w:t>
      </w:r>
      <w:r>
        <w:rPr>
          <w:snapToGrid/>
          <w:sz w:val="22"/>
          <w:szCs w:val="22"/>
        </w:rPr>
        <w:t xml:space="preserve">№ 2 по осуществлению конкурентных закупок для нужд АО «ЦМКБ «Алмаз»  </w:t>
      </w:r>
      <w:r w:rsidRPr="00B24C08">
        <w:rPr>
          <w:snapToGrid/>
          <w:sz w:val="22"/>
          <w:szCs w:val="22"/>
        </w:rPr>
        <w:t xml:space="preserve">по результатам </w:t>
      </w:r>
      <w:r w:rsidRPr="00177FC2">
        <w:rPr>
          <w:snapToGrid/>
          <w:sz w:val="22"/>
          <w:szCs w:val="22"/>
        </w:rPr>
        <w:t xml:space="preserve">запроса </w:t>
      </w:r>
      <w:r>
        <w:rPr>
          <w:snapToGrid/>
          <w:sz w:val="22"/>
          <w:szCs w:val="22"/>
        </w:rPr>
        <w:t>котировок</w:t>
      </w:r>
      <w:r w:rsidRPr="00B24C08">
        <w:rPr>
          <w:snapToGrid/>
          <w:sz w:val="22"/>
          <w:szCs w:val="22"/>
        </w:rPr>
        <w:t xml:space="preserve"> в </w:t>
      </w:r>
      <w:r>
        <w:rPr>
          <w:snapToGrid/>
          <w:sz w:val="22"/>
          <w:szCs w:val="22"/>
        </w:rPr>
        <w:t xml:space="preserve"> </w:t>
      </w:r>
      <w:r w:rsidRPr="00B24C08">
        <w:rPr>
          <w:snapToGrid/>
          <w:sz w:val="22"/>
          <w:szCs w:val="22"/>
        </w:rPr>
        <w:t>электронной форме  (протокол № ___ от ___________</w:t>
      </w:r>
      <w:r w:rsidRPr="00B24C08">
        <w:rPr>
          <w:snapToGrid/>
          <w:sz w:val="22"/>
          <w:szCs w:val="22"/>
          <w:vertAlign w:val="superscript"/>
        </w:rPr>
        <w:footnoteReference w:id="3"/>
      </w:r>
      <w:r w:rsidRPr="00B24C08">
        <w:rPr>
          <w:snapToGrid/>
          <w:sz w:val="22"/>
          <w:szCs w:val="22"/>
        </w:rPr>
        <w:t xml:space="preserve">), заключили настоящий договор на </w:t>
      </w:r>
      <w:r>
        <w:rPr>
          <w:snapToGrid/>
          <w:sz w:val="22"/>
          <w:szCs w:val="22"/>
        </w:rPr>
        <w:t>оказание услуг</w:t>
      </w:r>
      <w:r w:rsidRPr="00B24C08">
        <w:rPr>
          <w:snapToGrid/>
          <w:sz w:val="22"/>
          <w:szCs w:val="22"/>
        </w:rPr>
        <w:t xml:space="preserve"> (далее – Договор) о нижеследующем: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  <w:r w:rsidRPr="00232A0D">
        <w:rPr>
          <w:b/>
          <w:sz w:val="22"/>
          <w:szCs w:val="22"/>
        </w:rPr>
        <w:t>1. ПРЕДМЕТ ДОГОВОРА</w:t>
      </w:r>
    </w:p>
    <w:p w:rsidR="004B5D56" w:rsidRPr="00F660F4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</w:p>
    <w:p w:rsidR="004B5D56" w:rsidRPr="00874C26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bCs/>
          <w:sz w:val="22"/>
          <w:szCs w:val="22"/>
        </w:rPr>
      </w:pPr>
      <w:r w:rsidRPr="00F660F4">
        <w:rPr>
          <w:sz w:val="22"/>
          <w:szCs w:val="22"/>
        </w:rPr>
        <w:t xml:space="preserve">1.1. Исполнитель обязуется оказать </w:t>
      </w:r>
      <w:r w:rsidRPr="00F660F4">
        <w:rPr>
          <w:b/>
          <w:sz w:val="22"/>
          <w:szCs w:val="22"/>
        </w:rPr>
        <w:t xml:space="preserve">услуги </w:t>
      </w:r>
      <w:r>
        <w:rPr>
          <w:b/>
          <w:sz w:val="22"/>
          <w:szCs w:val="22"/>
        </w:rPr>
        <w:t>по</w:t>
      </w:r>
      <w:r w:rsidRPr="004B5D56">
        <w:rPr>
          <w:b/>
          <w:sz w:val="22"/>
          <w:szCs w:val="22"/>
        </w:rPr>
        <w:t xml:space="preserve"> проведению экспертизы документов для получения лицензии Госкорпорации «Росатом»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</w:t>
      </w:r>
      <w:r w:rsidRPr="00F660F4">
        <w:rPr>
          <w:b/>
          <w:sz w:val="22"/>
          <w:szCs w:val="22"/>
        </w:rPr>
        <w:t xml:space="preserve"> </w:t>
      </w:r>
      <w:r w:rsidRPr="00F660F4">
        <w:rPr>
          <w:bCs/>
          <w:sz w:val="22"/>
          <w:szCs w:val="22"/>
        </w:rPr>
        <w:t>в соответствии с Техническим заданием Заказчика (Приложение № 1 к</w:t>
      </w:r>
      <w:r w:rsidRPr="00874C26">
        <w:rPr>
          <w:bCs/>
          <w:sz w:val="22"/>
          <w:szCs w:val="22"/>
        </w:rPr>
        <w:t xml:space="preserve"> Договору)</w:t>
      </w:r>
      <w:r>
        <w:rPr>
          <w:bCs/>
          <w:sz w:val="22"/>
          <w:szCs w:val="22"/>
        </w:rPr>
        <w:t>, являющимс</w:t>
      </w:r>
      <w:r w:rsidRPr="00874C26">
        <w:rPr>
          <w:bCs/>
          <w:sz w:val="22"/>
          <w:szCs w:val="22"/>
        </w:rPr>
        <w:t>я неотъемлемой частью настоящего Договора,</w:t>
      </w:r>
      <w:r w:rsidRPr="00874C26">
        <w:rPr>
          <w:sz w:val="22"/>
          <w:szCs w:val="22"/>
        </w:rPr>
        <w:t xml:space="preserve"> а Заказчик обязуется принять и оплатить</w:t>
      </w:r>
      <w:r w:rsidRPr="00874C2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оказанные Исполнителем услуги в порядке и на условиях настоящего Договора</w:t>
      </w:r>
      <w:r w:rsidRPr="00874C26">
        <w:rPr>
          <w:bCs/>
          <w:sz w:val="22"/>
          <w:szCs w:val="22"/>
        </w:rPr>
        <w:t>.</w:t>
      </w:r>
    </w:p>
    <w:p w:rsidR="004B5D56" w:rsidRPr="00B24C08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874C26">
        <w:rPr>
          <w:bCs/>
          <w:sz w:val="22"/>
          <w:szCs w:val="22"/>
        </w:rPr>
        <w:t>1.2.</w:t>
      </w:r>
      <w:r w:rsidRPr="00C908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Лицензия Госкорпорации «Ростатом» оформляется </w:t>
      </w:r>
      <w:r w:rsidRPr="00E45B0A">
        <w:rPr>
          <w:sz w:val="22"/>
          <w:szCs w:val="22"/>
        </w:rPr>
        <w:t xml:space="preserve">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 </w:t>
      </w:r>
      <w:r w:rsidRPr="00232A0D">
        <w:rPr>
          <w:sz w:val="22"/>
          <w:szCs w:val="22"/>
        </w:rPr>
        <w:t>(далее – «Услуги») в соответствии с Техническим заданием (Прилож</w:t>
      </w:r>
      <w:r>
        <w:rPr>
          <w:sz w:val="22"/>
          <w:szCs w:val="22"/>
        </w:rPr>
        <w:t>ение № 1 к настоящему Договору)</w:t>
      </w:r>
      <w:r w:rsidRPr="00232A0D">
        <w:rPr>
          <w:sz w:val="22"/>
          <w:szCs w:val="22"/>
        </w:rPr>
        <w:t>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232A0D">
        <w:rPr>
          <w:sz w:val="22"/>
          <w:szCs w:val="22"/>
        </w:rPr>
        <w:t>Перечень документов определён Приказом ГК «Росатом» от 14.02.2018 г. № 1/7-НПА-дсп «Об утверждении Административного регламента Государственной корпорации по атомной энергии «Росатом» по предоставлению государственной услуги «Лицензирование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назначения».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232A0D">
        <w:rPr>
          <w:sz w:val="22"/>
          <w:szCs w:val="22"/>
        </w:rPr>
        <w:t xml:space="preserve">Экспертиза документов проводится в соответствии с требованиями: </w:t>
      </w:r>
    </w:p>
    <w:p w:rsidR="004B5D56" w:rsidRPr="00232A0D" w:rsidRDefault="004B5D56" w:rsidP="004B5D56">
      <w:pPr>
        <w:keepNext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 w:rsidRPr="00232A0D">
        <w:rPr>
          <w:sz w:val="22"/>
          <w:szCs w:val="22"/>
        </w:rPr>
        <w:t xml:space="preserve"> Постановления Правительства РФ от 31.07.2017 г. </w:t>
      </w:r>
      <w:r>
        <w:rPr>
          <w:sz w:val="22"/>
          <w:szCs w:val="22"/>
        </w:rPr>
        <w:t>№</w:t>
      </w:r>
      <w:r w:rsidRPr="00232A0D">
        <w:rPr>
          <w:sz w:val="22"/>
          <w:szCs w:val="22"/>
        </w:rPr>
        <w:t> 911 «О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назначения, и осуществлении лицензионного контроля этой деятельности»;</w:t>
      </w:r>
    </w:p>
    <w:p w:rsidR="004B5D56" w:rsidRPr="00232A0D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2)</w:t>
      </w:r>
      <w:r w:rsidRPr="00232A0D">
        <w:rPr>
          <w:sz w:val="22"/>
          <w:szCs w:val="22"/>
        </w:rPr>
        <w:t> Приказа</w:t>
      </w:r>
      <w:r>
        <w:rPr>
          <w:sz w:val="22"/>
          <w:szCs w:val="22"/>
        </w:rPr>
        <w:t xml:space="preserve"> ГК «Росатом» от 11.08.2017 г. №</w:t>
      </w:r>
      <w:r w:rsidRPr="00232A0D">
        <w:rPr>
          <w:sz w:val="22"/>
          <w:szCs w:val="22"/>
        </w:rPr>
        <w:t xml:space="preserve"> 1/22-НПА «Об утверждении порядка проведения экспертизы документов, необходимых для получения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</w:t>
      </w:r>
      <w:r w:rsidRPr="00232A0D">
        <w:rPr>
          <w:sz w:val="22"/>
          <w:szCs w:val="22"/>
        </w:rPr>
        <w:lastRenderedPageBreak/>
        <w:t>(перевозку), эксплуатацию, хранение, ликвидацию и утилизацию ядерного оружия и ядерных энергетических установок военного назначения»»</w:t>
      </w:r>
    </w:p>
    <w:p w:rsidR="004B5D56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3)</w:t>
      </w:r>
      <w:r w:rsidRPr="00232A0D">
        <w:rPr>
          <w:sz w:val="22"/>
          <w:szCs w:val="22"/>
        </w:rPr>
        <w:t> Приказа</w:t>
      </w:r>
      <w:r>
        <w:rPr>
          <w:sz w:val="22"/>
          <w:szCs w:val="22"/>
        </w:rPr>
        <w:t xml:space="preserve"> ГК «Росатом» от 08.12.2017 г. №</w:t>
      </w:r>
      <w:r w:rsidRPr="00232A0D">
        <w:rPr>
          <w:sz w:val="22"/>
          <w:szCs w:val="22"/>
        </w:rPr>
        <w:t> 1/52-НПА «Об утверждении методики определения размера платы за оказание необходимой и обязательной услуги по проведению экспертизы документов, необходимых для получения или переоформления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назначения, и предельных размеров платы</w:t>
      </w:r>
      <w:r>
        <w:rPr>
          <w:sz w:val="22"/>
          <w:szCs w:val="22"/>
        </w:rPr>
        <w:t xml:space="preserve"> за оказание указанной услуги».</w:t>
      </w:r>
    </w:p>
    <w:p w:rsidR="004B5D56" w:rsidRDefault="004B5D56" w:rsidP="004B5D56">
      <w:pPr>
        <w:keepNext/>
        <w:shd w:val="clear" w:color="auto" w:fill="FFFFFF"/>
        <w:tabs>
          <w:tab w:val="left" w:pos="1015"/>
        </w:tabs>
        <w:spacing w:line="240" w:lineRule="auto"/>
        <w:rPr>
          <w:snapToGrid/>
          <w:spacing w:val="5"/>
          <w:sz w:val="22"/>
          <w:szCs w:val="22"/>
        </w:rPr>
      </w:pPr>
      <w:r>
        <w:rPr>
          <w:snapToGrid/>
          <w:spacing w:val="5"/>
          <w:sz w:val="22"/>
          <w:szCs w:val="22"/>
        </w:rPr>
        <w:t>1.5</w:t>
      </w:r>
      <w:r w:rsidRPr="00B24C08">
        <w:rPr>
          <w:snapToGrid/>
          <w:spacing w:val="5"/>
          <w:sz w:val="22"/>
          <w:szCs w:val="22"/>
        </w:rPr>
        <w:t xml:space="preserve">. Настоящий Договор заключен по итогам проведенной закупочной процедуры способом </w:t>
      </w:r>
      <w:r>
        <w:rPr>
          <w:snapToGrid/>
          <w:spacing w:val="5"/>
          <w:sz w:val="22"/>
          <w:szCs w:val="22"/>
        </w:rPr>
        <w:t>запрос котировок</w:t>
      </w:r>
      <w:r w:rsidRPr="00B24C08">
        <w:rPr>
          <w:snapToGrid/>
          <w:spacing w:val="5"/>
          <w:sz w:val="22"/>
          <w:szCs w:val="22"/>
        </w:rPr>
        <w:t xml:space="preserve"> в электронной форме, </w:t>
      </w:r>
      <w:r w:rsidRPr="007B191E">
        <w:rPr>
          <w:snapToGrid/>
          <w:spacing w:val="5"/>
          <w:sz w:val="22"/>
          <w:szCs w:val="22"/>
        </w:rPr>
        <w:t>извещение № ____________</w:t>
      </w:r>
      <w:r w:rsidRPr="007B191E">
        <w:rPr>
          <w:snapToGrid/>
          <w:spacing w:val="5"/>
          <w:sz w:val="22"/>
          <w:szCs w:val="22"/>
          <w:vertAlign w:val="superscript"/>
        </w:rPr>
        <w:footnoteReference w:id="4"/>
      </w:r>
      <w:r w:rsidRPr="007B191E">
        <w:rPr>
          <w:snapToGrid/>
          <w:spacing w:val="5"/>
          <w:sz w:val="22"/>
          <w:szCs w:val="22"/>
        </w:rPr>
        <w:t xml:space="preserve"> было размещено в единой информационной системе по адресу: </w:t>
      </w:r>
      <w:r w:rsidRPr="007B191E">
        <w:rPr>
          <w:snapToGrid/>
          <w:spacing w:val="5"/>
          <w:sz w:val="22"/>
          <w:szCs w:val="22"/>
          <w:lang w:val="en-US"/>
        </w:rPr>
        <w:t>www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zakupki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gov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ru</w:t>
      </w:r>
      <w:r w:rsidRPr="007B191E">
        <w:rPr>
          <w:snapToGrid/>
          <w:spacing w:val="5"/>
          <w:sz w:val="22"/>
          <w:szCs w:val="22"/>
        </w:rPr>
        <w:t xml:space="preserve"> «__» ____ 20</w:t>
      </w:r>
      <w:r>
        <w:rPr>
          <w:snapToGrid/>
          <w:spacing w:val="5"/>
          <w:sz w:val="22"/>
          <w:szCs w:val="22"/>
        </w:rPr>
        <w:t>20</w:t>
      </w:r>
      <w:r w:rsidRPr="007B191E">
        <w:rPr>
          <w:snapToGrid/>
          <w:spacing w:val="5"/>
          <w:sz w:val="22"/>
          <w:szCs w:val="22"/>
        </w:rPr>
        <w:t xml:space="preserve"> г. и </w:t>
      </w:r>
      <w:r>
        <w:rPr>
          <w:snapToGrid/>
          <w:spacing w:val="5"/>
          <w:sz w:val="22"/>
          <w:szCs w:val="22"/>
        </w:rPr>
        <w:t xml:space="preserve">в </w:t>
      </w:r>
      <w:r w:rsidRPr="007B191E">
        <w:rPr>
          <w:snapToGrid/>
          <w:spacing w:val="5"/>
          <w:sz w:val="22"/>
          <w:szCs w:val="22"/>
        </w:rPr>
        <w:t>АСТ ГОЗ по адресу:</w:t>
      </w:r>
      <w:r w:rsidRPr="007B191E">
        <w:rPr>
          <w:snapToGrid/>
          <w:spacing w:val="5"/>
          <w:sz w:val="22"/>
          <w:szCs w:val="22"/>
          <w:lang w:val="en-US"/>
        </w:rPr>
        <w:t>www</w:t>
      </w:r>
      <w:r w:rsidRPr="007B191E">
        <w:rPr>
          <w:snapToGrid/>
          <w:spacing w:val="5"/>
          <w:sz w:val="22"/>
          <w:szCs w:val="22"/>
        </w:rPr>
        <w:t xml:space="preserve">. </w:t>
      </w:r>
      <w:r w:rsidRPr="007B191E">
        <w:rPr>
          <w:snapToGrid/>
          <w:spacing w:val="5"/>
          <w:sz w:val="22"/>
          <w:szCs w:val="22"/>
          <w:lang w:val="en-US"/>
        </w:rPr>
        <w:t>astgoz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ru</w:t>
      </w:r>
      <w:r w:rsidRPr="007B191E">
        <w:rPr>
          <w:snapToGrid/>
          <w:spacing w:val="5"/>
          <w:sz w:val="22"/>
          <w:szCs w:val="22"/>
        </w:rPr>
        <w:t xml:space="preserve"> (№ ____</w:t>
      </w:r>
      <w:r w:rsidRPr="007B191E">
        <w:rPr>
          <w:snapToGrid/>
          <w:spacing w:val="5"/>
          <w:sz w:val="22"/>
          <w:szCs w:val="22"/>
          <w:vertAlign w:val="superscript"/>
        </w:rPr>
        <w:footnoteReference w:id="5"/>
      </w:r>
      <w:r w:rsidRPr="007B191E">
        <w:rPr>
          <w:snapToGrid/>
          <w:spacing w:val="5"/>
          <w:sz w:val="22"/>
          <w:szCs w:val="22"/>
        </w:rPr>
        <w:t>).</w:t>
      </w:r>
    </w:p>
    <w:p w:rsidR="004B5D56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232A0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СРОКИ ОКАЗАНИЯ УСЛУГ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</w:t>
      </w:r>
      <w:r w:rsidRPr="00232A0D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Pr="00232A0D">
        <w:rPr>
          <w:sz w:val="22"/>
          <w:szCs w:val="22"/>
        </w:rPr>
        <w:t xml:space="preserve"> Срок оказания услуг: </w:t>
      </w:r>
      <w:r>
        <w:rPr>
          <w:spacing w:val="5"/>
          <w:sz w:val="22"/>
          <w:szCs w:val="22"/>
        </w:rPr>
        <w:t xml:space="preserve">начало – со дня заключения Договора, окончание -  не позднее </w:t>
      </w:r>
      <w:r w:rsidRPr="00232A0D">
        <w:rPr>
          <w:sz w:val="22"/>
          <w:szCs w:val="22"/>
        </w:rPr>
        <w:t>2</w:t>
      </w:r>
      <w:r>
        <w:rPr>
          <w:sz w:val="22"/>
          <w:szCs w:val="22"/>
        </w:rPr>
        <w:t xml:space="preserve">8 декабря </w:t>
      </w:r>
      <w:r w:rsidRPr="00232A0D">
        <w:rPr>
          <w:sz w:val="22"/>
          <w:szCs w:val="22"/>
        </w:rPr>
        <w:t>20</w:t>
      </w:r>
      <w:r>
        <w:rPr>
          <w:sz w:val="22"/>
          <w:szCs w:val="22"/>
        </w:rPr>
        <w:t xml:space="preserve">20 </w:t>
      </w:r>
      <w:r w:rsidRPr="00232A0D">
        <w:rPr>
          <w:sz w:val="22"/>
          <w:szCs w:val="22"/>
        </w:rPr>
        <w:t>г.</w:t>
      </w:r>
    </w:p>
    <w:p w:rsidR="004B5D56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2.2. Услуги по настоящему Договору оказываются в один этап.</w:t>
      </w:r>
    </w:p>
    <w:p w:rsidR="004B5D56" w:rsidRPr="00232A0D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3. ЦЕНА ДОГОВОРА И ПОРЯДОК РАСЧЕТОВ</w:t>
      </w:r>
    </w:p>
    <w:p w:rsidR="004B5D56" w:rsidRDefault="004B5D56" w:rsidP="004B5D56">
      <w:pPr>
        <w:pStyle w:val="af"/>
        <w:keepNext/>
        <w:ind w:left="927" w:firstLine="567"/>
        <w:contextualSpacing/>
        <w:jc w:val="both"/>
        <w:rPr>
          <w:b/>
          <w:sz w:val="22"/>
          <w:szCs w:val="22"/>
        </w:rPr>
      </w:pPr>
    </w:p>
    <w:p w:rsidR="004B5D56" w:rsidRDefault="004B5D56" w:rsidP="004B5D56">
      <w:pPr>
        <w:keepNext/>
        <w:tabs>
          <w:tab w:val="left" w:pos="1134"/>
          <w:tab w:val="left" w:pos="126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232A0D">
        <w:rPr>
          <w:sz w:val="22"/>
          <w:szCs w:val="22"/>
        </w:rPr>
        <w:t xml:space="preserve">Цена настоящего Договора в соответствии с Протоколом </w:t>
      </w:r>
      <w:r>
        <w:rPr>
          <w:sz w:val="22"/>
          <w:szCs w:val="22"/>
        </w:rPr>
        <w:t xml:space="preserve">согласования цены договора </w:t>
      </w:r>
      <w:r w:rsidRPr="00232A0D">
        <w:rPr>
          <w:sz w:val="22"/>
          <w:szCs w:val="22"/>
        </w:rPr>
        <w:t xml:space="preserve">(Приложение № 2 к Договору), </w:t>
      </w:r>
      <w:r>
        <w:rPr>
          <w:sz w:val="22"/>
          <w:szCs w:val="22"/>
        </w:rPr>
        <w:t xml:space="preserve">являющимся неотъемлемой частью настоящего Договора, и </w:t>
      </w:r>
      <w:r w:rsidRPr="00232A0D">
        <w:rPr>
          <w:sz w:val="22"/>
          <w:szCs w:val="22"/>
        </w:rPr>
        <w:t xml:space="preserve">составляет: ________________ руб. </w:t>
      </w:r>
      <w:r w:rsidRPr="00232A0D">
        <w:rPr>
          <w:i/>
          <w:sz w:val="22"/>
          <w:szCs w:val="22"/>
        </w:rPr>
        <w:t>(сумма прописью)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___ коп., в т.ч. НДС </w:t>
      </w:r>
      <w:r w:rsidRPr="00232A0D">
        <w:rPr>
          <w:sz w:val="22"/>
          <w:szCs w:val="22"/>
        </w:rPr>
        <w:t>20 % – ________ руб</w:t>
      </w:r>
      <w:r>
        <w:rPr>
          <w:sz w:val="22"/>
          <w:szCs w:val="22"/>
        </w:rPr>
        <w:t>. ___ коп.</w:t>
      </w:r>
      <w:r w:rsidRPr="00232A0D">
        <w:rPr>
          <w:sz w:val="22"/>
          <w:szCs w:val="22"/>
        </w:rPr>
        <w:t>,</w:t>
      </w:r>
    </w:p>
    <w:p w:rsidR="004B5D56" w:rsidRPr="00232A0D" w:rsidRDefault="004B5D56" w:rsidP="004B5D56">
      <w:pPr>
        <w:keepNext/>
        <w:tabs>
          <w:tab w:val="left" w:pos="1134"/>
          <w:tab w:val="left" w:pos="1260"/>
        </w:tabs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3.2. Цена Договора, указанная в пункте 3.1 Договора</w:t>
      </w:r>
      <w:r w:rsidRPr="00232A0D">
        <w:rPr>
          <w:sz w:val="22"/>
          <w:szCs w:val="22"/>
        </w:rPr>
        <w:t xml:space="preserve"> включает</w:t>
      </w:r>
      <w:r w:rsidRPr="00232A0D">
        <w:rPr>
          <w:color w:val="000000"/>
          <w:sz w:val="22"/>
          <w:szCs w:val="22"/>
        </w:rPr>
        <w:t xml:space="preserve"> все расходы Исполнителя, которые могут возникнуть при </w:t>
      </w:r>
      <w:r w:rsidRPr="00232A0D">
        <w:rPr>
          <w:sz w:val="22"/>
          <w:szCs w:val="22"/>
        </w:rPr>
        <w:t>оказании услуг</w:t>
      </w:r>
      <w:r w:rsidRPr="00232A0D">
        <w:rPr>
          <w:color w:val="000000"/>
          <w:sz w:val="22"/>
          <w:szCs w:val="22"/>
        </w:rPr>
        <w:t xml:space="preserve">, являющихся предметом настоящего </w:t>
      </w:r>
      <w:r w:rsidRPr="00232A0D">
        <w:rPr>
          <w:sz w:val="22"/>
          <w:szCs w:val="22"/>
        </w:rPr>
        <w:t>Договора</w:t>
      </w:r>
      <w:r w:rsidRPr="00232A0D">
        <w:rPr>
          <w:color w:val="000000"/>
          <w:sz w:val="22"/>
          <w:szCs w:val="22"/>
        </w:rPr>
        <w:t xml:space="preserve">, </w:t>
      </w:r>
      <w:r w:rsidRPr="00210C7F">
        <w:rPr>
          <w:snapToGrid/>
          <w:sz w:val="22"/>
          <w:szCs w:val="22"/>
        </w:rPr>
        <w:t>а также пошлины, налоги и сборы</w:t>
      </w:r>
      <w:r w:rsidRPr="00232A0D">
        <w:rPr>
          <w:sz w:val="22"/>
          <w:szCs w:val="22"/>
        </w:rPr>
        <w:t>.</w:t>
      </w: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3.3</w:t>
      </w:r>
      <w:r w:rsidRPr="00232A0D">
        <w:rPr>
          <w:sz w:val="22"/>
          <w:szCs w:val="22"/>
        </w:rPr>
        <w:t>. Финансирование услуг по Договору осуществляется из собственных средств Заказчика.</w:t>
      </w:r>
    </w:p>
    <w:p w:rsidR="004B5D56" w:rsidRPr="00232A0D" w:rsidRDefault="004B5D56" w:rsidP="004B5D56">
      <w:pPr>
        <w:keepNext/>
        <w:spacing w:line="240" w:lineRule="auto"/>
        <w:rPr>
          <w:sz w:val="22"/>
          <w:szCs w:val="22"/>
        </w:rPr>
      </w:pPr>
      <w:r>
        <w:rPr>
          <w:snapToGrid/>
          <w:sz w:val="22"/>
          <w:szCs w:val="22"/>
        </w:rPr>
        <w:t xml:space="preserve">3.4. </w:t>
      </w:r>
      <w:r w:rsidRPr="00C718D2">
        <w:rPr>
          <w:snapToGrid/>
          <w:sz w:val="22"/>
          <w:szCs w:val="22"/>
        </w:rPr>
        <w:t>Основанием для оплаты Услуг, указанных в п.1.1 Договора, является Акт сдачи-приемки оказанных услуг, подписанный Исполнителем и Заказчиком, а также счет (счет-фактура), выставленный Исполнителем</w:t>
      </w:r>
      <w:r>
        <w:rPr>
          <w:snapToGrid/>
          <w:sz w:val="22"/>
          <w:szCs w:val="22"/>
        </w:rPr>
        <w:t>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z w:val="22"/>
          <w:szCs w:val="22"/>
        </w:rPr>
        <w:t>3.5</w:t>
      </w:r>
      <w:r w:rsidRPr="00232A0D">
        <w:rPr>
          <w:sz w:val="22"/>
          <w:szCs w:val="22"/>
        </w:rPr>
        <w:t xml:space="preserve">. </w:t>
      </w:r>
      <w:r w:rsidRPr="00C718D2">
        <w:rPr>
          <w:snapToGrid/>
          <w:sz w:val="22"/>
          <w:szCs w:val="22"/>
        </w:rPr>
        <w:t>Расчеты за Услуги, оказанные Исполнителем по настоящему Договору, осуществляются Заказчиком в безналичной форме в российских рублях на основании документов, указанных в п. 3.</w:t>
      </w:r>
      <w:r>
        <w:rPr>
          <w:snapToGrid/>
          <w:sz w:val="22"/>
          <w:szCs w:val="22"/>
        </w:rPr>
        <w:t>4</w:t>
      </w:r>
      <w:r w:rsidRPr="00C718D2">
        <w:rPr>
          <w:snapToGrid/>
          <w:sz w:val="22"/>
          <w:szCs w:val="22"/>
        </w:rPr>
        <w:t xml:space="preserve"> настоящего Договора.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Авансирование по Договору не предусмотрено.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3.6</w:t>
      </w:r>
      <w:r w:rsidRPr="00C718D2">
        <w:rPr>
          <w:snapToGrid/>
          <w:sz w:val="22"/>
          <w:szCs w:val="22"/>
        </w:rPr>
        <w:t>. Заказчик осуществляет перечисление денежных средств, подлежащих</w:t>
      </w:r>
      <w:r>
        <w:rPr>
          <w:snapToGrid/>
          <w:sz w:val="22"/>
          <w:szCs w:val="22"/>
        </w:rPr>
        <w:t xml:space="preserve"> оплате за оказанные услуги, </w:t>
      </w:r>
      <w:r w:rsidRPr="00C718D2">
        <w:rPr>
          <w:snapToGrid/>
          <w:sz w:val="22"/>
          <w:szCs w:val="22"/>
        </w:rPr>
        <w:t>в течение 10 (десяти) банковских дней со дня подписания Сторонами Акта сдачи-приемки оказанных услуг.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3.7</w:t>
      </w:r>
      <w:r w:rsidRPr="00C718D2">
        <w:rPr>
          <w:snapToGrid/>
          <w:sz w:val="22"/>
          <w:szCs w:val="22"/>
        </w:rPr>
        <w:t>. Днем оплаты Услуг по настоящему Договору считается дата списания денежных средств с расчетного счета Заказчика.</w:t>
      </w:r>
    </w:p>
    <w:p w:rsidR="004B5D56" w:rsidRPr="00232A0D" w:rsidRDefault="004B5D56" w:rsidP="004B5D56">
      <w:pPr>
        <w:pStyle w:val="af"/>
        <w:keepNext/>
        <w:tabs>
          <w:tab w:val="left" w:pos="426"/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Pr="00C718D2" w:rsidRDefault="004B5D56" w:rsidP="004B5D56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jc w:val="center"/>
        <w:rPr>
          <w:b/>
          <w:bCs/>
          <w:snapToGrid/>
          <w:sz w:val="22"/>
          <w:szCs w:val="22"/>
        </w:rPr>
      </w:pPr>
      <w:r w:rsidRPr="00C718D2">
        <w:rPr>
          <w:b/>
          <w:bCs/>
          <w:snapToGrid/>
          <w:sz w:val="22"/>
          <w:szCs w:val="22"/>
        </w:rPr>
        <w:t>4. ПРАВА И ОБЯЗАННОСТИ СТОРОН</w:t>
      </w:r>
    </w:p>
    <w:p w:rsidR="004B5D56" w:rsidRPr="00C718D2" w:rsidRDefault="004B5D56" w:rsidP="004B5D56">
      <w:pPr>
        <w:keepNext/>
        <w:keepLines/>
        <w:shd w:val="clear" w:color="auto" w:fill="FFFFFF"/>
        <w:tabs>
          <w:tab w:val="left" w:pos="540"/>
          <w:tab w:val="left" w:pos="778"/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 Исполнитель обязан:</w:t>
      </w:r>
    </w:p>
    <w:p w:rsidR="004B5D56" w:rsidRPr="00C718D2" w:rsidRDefault="004B5D56" w:rsidP="004B5D56">
      <w:pPr>
        <w:keepNext/>
        <w:keepLines/>
        <w:spacing w:line="240" w:lineRule="auto"/>
        <w:ind w:right="-54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4.1.1. Назначить уполномоченного</w:t>
      </w:r>
      <w:r>
        <w:rPr>
          <w:snapToGrid/>
          <w:sz w:val="22"/>
          <w:szCs w:val="22"/>
        </w:rPr>
        <w:t xml:space="preserve"> представителя</w:t>
      </w:r>
      <w:r w:rsidRPr="00C718D2">
        <w:rPr>
          <w:snapToGrid/>
          <w:sz w:val="22"/>
          <w:szCs w:val="22"/>
        </w:rPr>
        <w:t xml:space="preserve"> ответственного за решение текущих вопросов, возникающих при оказании Услуг.</w:t>
      </w:r>
    </w:p>
    <w:p w:rsidR="004B5D56" w:rsidRDefault="004B5D56" w:rsidP="004B5D56">
      <w:pPr>
        <w:keepNext/>
        <w:keepLines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4.1.2. Оказать Услуги в сроки, установленные Договором, качественно и в полном объеме, в соответствии с Техническим заданием Заказчика (Приложение № 1 к Договору), а также обязательными требованиями, обычно устанавливаемыми к услугам данного рода.</w:t>
      </w:r>
    </w:p>
    <w:p w:rsidR="004B5D56" w:rsidRDefault="004B5D56" w:rsidP="004B5D56">
      <w:pPr>
        <w:keepNext/>
        <w:keepLines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232A0D">
        <w:rPr>
          <w:sz w:val="22"/>
          <w:szCs w:val="22"/>
        </w:rPr>
        <w:t>Исполнитель начинает оказание услуг с момента получения от Заказчика документов на проведение Экспертизы документов</w:t>
      </w:r>
      <w:r w:rsidRPr="00C718D2">
        <w:rPr>
          <w:snapToGrid/>
          <w:sz w:val="22"/>
          <w:szCs w:val="22"/>
        </w:rPr>
        <w:t xml:space="preserve">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</w:t>
      </w:r>
      <w:r>
        <w:rPr>
          <w:snapToGrid/>
          <w:sz w:val="22"/>
          <w:szCs w:val="22"/>
        </w:rPr>
        <w:t>3</w:t>
      </w:r>
      <w:r w:rsidRPr="00C718D2">
        <w:rPr>
          <w:snapToGrid/>
          <w:sz w:val="22"/>
          <w:szCs w:val="22"/>
        </w:rPr>
        <w:t>. Немедленно письменно предупредить Заказчика при обнаружении не зависящих от Исполнителя обстоятельств, которые грозят годности результатов оказываемых Услуг либо создают невозможность их выполнения в срок.</w:t>
      </w:r>
    </w:p>
    <w:p w:rsidR="004B5D56" w:rsidRPr="00C718D2" w:rsidRDefault="004B5D56" w:rsidP="004B5D56">
      <w:pPr>
        <w:keepNext/>
        <w:keepLines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lastRenderedPageBreak/>
        <w:t>4.1.</w:t>
      </w:r>
      <w:r>
        <w:rPr>
          <w:snapToGrid/>
          <w:sz w:val="22"/>
          <w:szCs w:val="22"/>
        </w:rPr>
        <w:t xml:space="preserve">4. По факту оказания Услуг </w:t>
      </w:r>
      <w:r w:rsidRPr="00C718D2">
        <w:rPr>
          <w:snapToGrid/>
          <w:sz w:val="22"/>
          <w:szCs w:val="22"/>
        </w:rPr>
        <w:t>подготовить и передать Заказчику два экземпляра акта сдачи-приемки оказанных услуг, подписанные со своей Стороны, а также счет (счет-фактуру) для проведения оплаты.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4.2. Исполнитель вправе: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4.2.1. Требовать оплаты за оказанные Услуги в случае полного и надлежащего исполнения своих обязательств по Договору.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4.2.2. Привлекать к оказанию Услуг третьих лиц (соисполнителей), отвечающих требованиям Заказчика. При этом ответственность за качество и соблюдение условий настоящего Договора несет Исполнитель.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4.3. Заказчик обязан: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4.3.1. Осуществить </w:t>
      </w:r>
      <w:r>
        <w:rPr>
          <w:snapToGrid/>
          <w:sz w:val="22"/>
          <w:szCs w:val="22"/>
        </w:rPr>
        <w:t>содействие</w:t>
      </w:r>
      <w:r w:rsidRPr="00C718D2">
        <w:rPr>
          <w:snapToGrid/>
          <w:sz w:val="22"/>
          <w:szCs w:val="22"/>
        </w:rPr>
        <w:t xml:space="preserve"> Исполнител</w:t>
      </w:r>
      <w:r>
        <w:rPr>
          <w:snapToGrid/>
          <w:sz w:val="22"/>
          <w:szCs w:val="22"/>
        </w:rPr>
        <w:t xml:space="preserve">ю для оказания услуг по </w:t>
      </w:r>
      <w:r w:rsidRPr="00C718D2">
        <w:rPr>
          <w:snapToGrid/>
          <w:sz w:val="22"/>
          <w:szCs w:val="22"/>
        </w:rPr>
        <w:t>настоящ</w:t>
      </w:r>
      <w:r>
        <w:rPr>
          <w:snapToGrid/>
          <w:sz w:val="22"/>
          <w:szCs w:val="22"/>
        </w:rPr>
        <w:t>ему</w:t>
      </w:r>
      <w:r w:rsidRPr="00C718D2">
        <w:rPr>
          <w:snapToGrid/>
          <w:sz w:val="22"/>
          <w:szCs w:val="22"/>
        </w:rPr>
        <w:t xml:space="preserve"> Договор</w:t>
      </w:r>
      <w:r>
        <w:rPr>
          <w:snapToGrid/>
          <w:sz w:val="22"/>
          <w:szCs w:val="22"/>
        </w:rPr>
        <w:t>у</w:t>
      </w:r>
      <w:r w:rsidRPr="00C718D2">
        <w:rPr>
          <w:snapToGrid/>
          <w:sz w:val="22"/>
          <w:szCs w:val="22"/>
        </w:rPr>
        <w:t>.</w:t>
      </w:r>
    </w:p>
    <w:p w:rsidR="004B5D56" w:rsidRPr="00C718D2" w:rsidRDefault="004B5D56" w:rsidP="004B5D56">
      <w:pPr>
        <w:keepNext/>
        <w:keepLines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4.3.2. </w:t>
      </w:r>
      <w:r>
        <w:rPr>
          <w:snapToGrid/>
          <w:sz w:val="22"/>
          <w:szCs w:val="22"/>
        </w:rPr>
        <w:t>П</w:t>
      </w:r>
      <w:r w:rsidRPr="00232A0D">
        <w:rPr>
          <w:sz w:val="22"/>
          <w:szCs w:val="22"/>
        </w:rPr>
        <w:t xml:space="preserve">редоставить Исполнителю </w:t>
      </w:r>
      <w:r>
        <w:rPr>
          <w:sz w:val="22"/>
          <w:szCs w:val="22"/>
        </w:rPr>
        <w:t xml:space="preserve">необходимые </w:t>
      </w:r>
      <w:r w:rsidRPr="00232A0D">
        <w:rPr>
          <w:sz w:val="22"/>
          <w:szCs w:val="22"/>
        </w:rPr>
        <w:t xml:space="preserve">документы </w:t>
      </w:r>
      <w:r>
        <w:rPr>
          <w:sz w:val="22"/>
          <w:szCs w:val="22"/>
        </w:rPr>
        <w:t>в объеме, предусмотренном пунктом 1.3</w:t>
      </w:r>
      <w:r w:rsidRPr="00232A0D">
        <w:rPr>
          <w:sz w:val="22"/>
          <w:szCs w:val="22"/>
        </w:rPr>
        <w:t xml:space="preserve"> Договора.</w:t>
      </w:r>
    </w:p>
    <w:p w:rsidR="004B5D56" w:rsidRPr="00C718D2" w:rsidRDefault="004B5D56" w:rsidP="004B5D56">
      <w:pPr>
        <w:keepNext/>
        <w:keepLines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4.3.</w:t>
      </w:r>
      <w:r>
        <w:rPr>
          <w:snapToGrid/>
          <w:sz w:val="22"/>
          <w:szCs w:val="22"/>
        </w:rPr>
        <w:t>3</w:t>
      </w:r>
      <w:r w:rsidRPr="00C718D2">
        <w:rPr>
          <w:snapToGrid/>
          <w:sz w:val="22"/>
          <w:szCs w:val="22"/>
        </w:rPr>
        <w:t xml:space="preserve">. Давать разъяснения и указания, необходимые для качественного оказания Услуг Исполнителем по настоящему Договору.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4.3.5. Оплатить оказанные Исполнителем Услуги в порядке и на условиях настоящего Договора.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4.4. Заказчик вправе:</w:t>
      </w:r>
    </w:p>
    <w:p w:rsidR="004B5D56" w:rsidRPr="00C718D2" w:rsidRDefault="004B5D56" w:rsidP="004B5D56">
      <w:pPr>
        <w:keepNext/>
        <w:keepLines/>
        <w:tabs>
          <w:tab w:val="left" w:pos="1080"/>
          <w:tab w:val="left" w:pos="1134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4.4.1. Контролировать качество и сроки оказываемых Услуг, не вмешиваясь при этом в финансово-хозяйственную деятельность Исполнителя.</w:t>
      </w:r>
    </w:p>
    <w:p w:rsidR="004B5D56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Pr="00C718D2" w:rsidRDefault="004B5D56" w:rsidP="004B5D56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 w:firstLine="0"/>
        <w:jc w:val="center"/>
        <w:rPr>
          <w:b/>
          <w:snapToGrid/>
          <w:sz w:val="22"/>
          <w:szCs w:val="22"/>
        </w:rPr>
      </w:pPr>
      <w:r w:rsidRPr="00C718D2">
        <w:rPr>
          <w:b/>
          <w:snapToGrid/>
          <w:sz w:val="22"/>
          <w:szCs w:val="22"/>
        </w:rPr>
        <w:t xml:space="preserve">5. </w:t>
      </w:r>
      <w:r w:rsidRPr="00C718D2">
        <w:rPr>
          <w:b/>
          <w:bCs/>
          <w:caps/>
          <w:snapToGrid/>
          <w:sz w:val="22"/>
          <w:szCs w:val="22"/>
        </w:rPr>
        <w:t>Порядок сдачи-приемки УСЛУГ</w:t>
      </w:r>
    </w:p>
    <w:p w:rsidR="004B5D56" w:rsidRPr="00C718D2" w:rsidRDefault="004B5D56" w:rsidP="004B5D56">
      <w:pPr>
        <w:keepNext/>
        <w:keepLines/>
        <w:spacing w:line="240" w:lineRule="auto"/>
        <w:ind w:right="3" w:firstLine="0"/>
        <w:rPr>
          <w:snapToGrid/>
          <w:sz w:val="22"/>
          <w:szCs w:val="22"/>
        </w:rPr>
      </w:pP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C718D2">
        <w:rPr>
          <w:sz w:val="22"/>
          <w:szCs w:val="22"/>
        </w:rPr>
        <w:t xml:space="preserve">5.1. </w:t>
      </w:r>
      <w:r>
        <w:rPr>
          <w:sz w:val="22"/>
          <w:szCs w:val="22"/>
        </w:rPr>
        <w:t xml:space="preserve">ПО </w:t>
      </w:r>
      <w:r w:rsidRPr="00232A0D">
        <w:rPr>
          <w:sz w:val="22"/>
          <w:szCs w:val="22"/>
        </w:rPr>
        <w:t xml:space="preserve">результатам проведения Экспертизы документов в соответствии с Договором </w:t>
      </w:r>
      <w:r w:rsidRPr="00232A0D">
        <w:rPr>
          <w:color w:val="000000"/>
          <w:sz w:val="22"/>
          <w:szCs w:val="22"/>
        </w:rPr>
        <w:t xml:space="preserve">Исполнитель выдает Заказчику Экспертное заключение (положительное или </w:t>
      </w:r>
      <w:r w:rsidRPr="00232A0D">
        <w:rPr>
          <w:sz w:val="22"/>
          <w:szCs w:val="22"/>
        </w:rPr>
        <w:t>отрицательное).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232A0D">
        <w:rPr>
          <w:sz w:val="22"/>
          <w:szCs w:val="22"/>
        </w:rPr>
        <w:t>Исполнитель передает Заказчику Экспертное заключение по Акту сдачи-приемки оказанных услуг (далее – Акт) и выставляет счет на оплату. Счет-фактура выставляется Исполнителем Заказчику в срок не позднее 5 (пяти) календарных дней с момента подписания обеими Сторонами Акта.</w:t>
      </w:r>
    </w:p>
    <w:p w:rsidR="004B5D56" w:rsidRPr="00C718D2" w:rsidRDefault="004B5D56" w:rsidP="004B5D56">
      <w:pPr>
        <w:keepNext/>
        <w:keepLines/>
        <w:tabs>
          <w:tab w:val="left" w:pos="9638"/>
        </w:tabs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</w:t>
      </w:r>
      <w:r>
        <w:rPr>
          <w:snapToGrid/>
          <w:sz w:val="22"/>
          <w:szCs w:val="22"/>
        </w:rPr>
        <w:t>3</w:t>
      </w:r>
      <w:r w:rsidRPr="00C718D2">
        <w:rPr>
          <w:snapToGrid/>
          <w:sz w:val="22"/>
          <w:szCs w:val="22"/>
        </w:rPr>
        <w:t>. При приемке оказанных Исполнителем Услуг Заказчик проверяет соответствие оказанных услуг требованиям Технического задания, расчету стоимости услуг и иным условиям Договора, а также обязательным требованиям, установленным законодательством к услугам данного рода. При наличии у Заказчика замечаний к качеству, объему и сроку оказания Услуг Исполнителем, Заказчик направляет Исполнителю мотивированную претензию, в которой указывает срок для устранения обнаруженных Заказчиком недостатков Услуг.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 w:rsidRPr="00C718D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232A0D">
        <w:rPr>
          <w:sz w:val="22"/>
          <w:szCs w:val="22"/>
        </w:rPr>
        <w:t>Заказчик в течение 10 (десяти) дней со дня получения Акта обязан направить Исполнителю подписанный акт или мотивированный отказ от приемки оказанных услуг.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232A0D">
        <w:rPr>
          <w:sz w:val="22"/>
          <w:szCs w:val="22"/>
        </w:rPr>
        <w:t>Отказ Заказчика от приемки должен быть мотивирован, составлен в письменной форме и содержать перечень необходимых доработок и сроков их выполнения. Допущенные по вине Исполнителя недостатки подлежат устранению за счет Исполнителя.</w:t>
      </w:r>
    </w:p>
    <w:p w:rsidR="004B5D56" w:rsidRPr="00C718D2" w:rsidRDefault="004B5D56" w:rsidP="004B5D56">
      <w:pPr>
        <w:keepNext/>
        <w:keepLines/>
        <w:tabs>
          <w:tab w:val="left" w:pos="9638"/>
        </w:tabs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5.6. Исполнитель обязан устранить все обнаруженные Заказчиком недостатки оказанных Услуг своими силами и за свой счет в сроки, указанные в претензии Заказчика.</w:t>
      </w:r>
    </w:p>
    <w:p w:rsidR="004B5D56" w:rsidRPr="00C718D2" w:rsidRDefault="004B5D56" w:rsidP="004B5D56">
      <w:pPr>
        <w:keepNext/>
        <w:keepLines/>
        <w:tabs>
          <w:tab w:val="left" w:pos="9638"/>
        </w:tabs>
        <w:autoSpaceDE w:val="0"/>
        <w:autoSpaceDN w:val="0"/>
        <w:adjustRightInd w:val="0"/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5.7. Устранение Исполнителем в установленные сроки выявленных Заказчиком недостатков оказанных Услуг не освобождает Исполнителя от уплаты неустойки, предусмотренной настоящим Договором, и возмещения убытков Заказчика.</w:t>
      </w:r>
    </w:p>
    <w:p w:rsidR="004B5D56" w:rsidRPr="00C718D2" w:rsidRDefault="004B5D56" w:rsidP="004B5D56">
      <w:pPr>
        <w:keepNext/>
        <w:keepLines/>
        <w:tabs>
          <w:tab w:val="left" w:pos="9638"/>
        </w:tabs>
        <w:autoSpaceDE w:val="0"/>
        <w:autoSpaceDN w:val="0"/>
        <w:adjustRightInd w:val="0"/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5.8. Заказчик, принявший оказанные Услуги без их проверки, не лишается права ссылаться на недостатки оказанных Услуг, которые могли быть установлены при их обычной приемке.</w:t>
      </w:r>
    </w:p>
    <w:p w:rsidR="004B5D56" w:rsidRPr="00C718D2" w:rsidRDefault="004B5D56" w:rsidP="004B5D56">
      <w:pPr>
        <w:keepNext/>
        <w:keepLines/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5.9. Днем сдачи оказанных Услуг считается день подписания Сторонами акта сдачи-приемки оказанных услуг Сторонами.</w:t>
      </w:r>
    </w:p>
    <w:p w:rsidR="004B5D56" w:rsidRPr="00232A0D" w:rsidRDefault="004B5D56" w:rsidP="004B5D56">
      <w:pPr>
        <w:pStyle w:val="af"/>
        <w:keepNext/>
        <w:tabs>
          <w:tab w:val="left" w:pos="567"/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232A0D">
        <w:rPr>
          <w:b/>
          <w:sz w:val="22"/>
          <w:szCs w:val="22"/>
        </w:rPr>
        <w:t>ОТВЕТСТВЕННОСТЬ СТОРОН</w:t>
      </w:r>
    </w:p>
    <w:p w:rsidR="004B5D56" w:rsidRPr="00232A0D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napToGrid/>
          <w:sz w:val="22"/>
          <w:szCs w:val="22"/>
        </w:rPr>
        <w:t xml:space="preserve">6.1. </w:t>
      </w:r>
      <w:r w:rsidRPr="00B24C08">
        <w:rPr>
          <w:snapToGrid/>
          <w:sz w:val="22"/>
          <w:szCs w:val="22"/>
        </w:rPr>
        <w:t>В случае неисполнения или ненадлежащего исполнения обязательств Стороны несут ответственность в порядке, установленном действующим законодательством Российской Федерации.</w:t>
      </w:r>
    </w:p>
    <w:p w:rsidR="004B5D56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25390E">
        <w:rPr>
          <w:sz w:val="22"/>
          <w:szCs w:val="22"/>
        </w:rPr>
        <w:t xml:space="preserve">При нарушении Исполнителем срока оказания услуг по настоящему Договору Заказчик вправе требовать уплаты от </w:t>
      </w:r>
      <w:r>
        <w:rPr>
          <w:sz w:val="22"/>
          <w:szCs w:val="22"/>
        </w:rPr>
        <w:t>Исполнителя</w:t>
      </w:r>
      <w:r w:rsidRPr="0025390E">
        <w:rPr>
          <w:sz w:val="22"/>
          <w:szCs w:val="22"/>
        </w:rPr>
        <w:t xml:space="preserve"> неустойки в виде пени в размере 0,1 % от цены Договора за каждый день просрочки надлежащего исполнения обязательства, а также возмещения убытков. </w:t>
      </w:r>
    </w:p>
    <w:p w:rsidR="004B5D56" w:rsidRPr="0025390E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25390E">
        <w:rPr>
          <w:sz w:val="22"/>
          <w:szCs w:val="22"/>
        </w:rPr>
        <w:t>В случае нарушения Заказчиком срока оплаты услуг Исполнитель вправе предъявить требование об уплате пени в размере 0,1% от суммы просроченного платежа за каждый день просрочки.</w:t>
      </w:r>
    </w:p>
    <w:p w:rsidR="004B5D56" w:rsidRPr="00232A0D" w:rsidRDefault="004B5D56" w:rsidP="004B5D56">
      <w:pPr>
        <w:keepNext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232A0D">
        <w:rPr>
          <w:sz w:val="22"/>
          <w:szCs w:val="22"/>
        </w:rPr>
        <w:t>Уплата неустойки не освобождает Стороны от исполнения обязательств в натуре.</w:t>
      </w: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7. </w:t>
      </w:r>
      <w:r w:rsidRPr="00232A0D">
        <w:rPr>
          <w:b/>
          <w:sz w:val="22"/>
          <w:szCs w:val="22"/>
        </w:rPr>
        <w:t>ОБСТОЯТЕЛЬСТВА НЕПРЕОДОЛИМОЙ СИЛЫ</w:t>
      </w: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Pr="00C718D2">
        <w:rPr>
          <w:snapToGrid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т.п.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Pr="00C718D2">
        <w:rPr>
          <w:snapToGrid/>
          <w:sz w:val="22"/>
          <w:szCs w:val="22"/>
        </w:rPr>
        <w:t>.2. 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в течение 5 (пяти) календарных дней известить об этом другую Сторону, приложив при наличии такой возможности к извещению справку соответствующего государственного органа.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napToGrid/>
          <w:sz w:val="22"/>
          <w:szCs w:val="22"/>
        </w:rPr>
        <w:t>7</w:t>
      </w:r>
      <w:r w:rsidRPr="00C718D2">
        <w:rPr>
          <w:snapToGrid/>
          <w:sz w:val="22"/>
          <w:szCs w:val="22"/>
        </w:rPr>
        <w:t xml:space="preserve">.3. Если обстоятельства непреодолимой силы будут продолжаться свыше </w:t>
      </w:r>
      <w:r>
        <w:rPr>
          <w:snapToGrid/>
          <w:sz w:val="22"/>
          <w:szCs w:val="22"/>
        </w:rPr>
        <w:t>2</w:t>
      </w:r>
      <w:r w:rsidRPr="00C718D2">
        <w:rPr>
          <w:snapToGrid/>
          <w:sz w:val="22"/>
          <w:szCs w:val="22"/>
        </w:rPr>
        <w:t xml:space="preserve"> (</w:t>
      </w:r>
      <w:r>
        <w:rPr>
          <w:snapToGrid/>
          <w:sz w:val="22"/>
          <w:szCs w:val="22"/>
        </w:rPr>
        <w:t>двух</w:t>
      </w:r>
      <w:r w:rsidRPr="00C718D2">
        <w:rPr>
          <w:snapToGrid/>
          <w:sz w:val="22"/>
          <w:szCs w:val="22"/>
        </w:rPr>
        <w:t>)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при условии предоставления заверенных полномочными государственными органами документов, подтверждающих вышеуказанные обстоятельства</w:t>
      </w:r>
      <w:r w:rsidRPr="00232A0D">
        <w:rPr>
          <w:sz w:val="22"/>
          <w:szCs w:val="22"/>
        </w:rPr>
        <w:t>.</w:t>
      </w:r>
    </w:p>
    <w:p w:rsidR="004B5D56" w:rsidRPr="00232A0D" w:rsidRDefault="004B5D56" w:rsidP="004B5D56">
      <w:pPr>
        <w:keepNext/>
        <w:tabs>
          <w:tab w:val="left" w:pos="1134"/>
          <w:tab w:val="left" w:pos="1843"/>
        </w:tabs>
        <w:suppressAutoHyphens/>
        <w:spacing w:line="240" w:lineRule="auto"/>
        <w:contextualSpacing/>
        <w:jc w:val="center"/>
        <w:rPr>
          <w:b/>
          <w:sz w:val="22"/>
          <w:szCs w:val="22"/>
          <w:lang w:eastAsia="en-US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232A0D">
        <w:rPr>
          <w:b/>
          <w:sz w:val="22"/>
          <w:szCs w:val="22"/>
        </w:rPr>
        <w:t>УСЛОВИЯ КОНФИДЕНЦИАЛЬНОСТИ</w:t>
      </w:r>
    </w:p>
    <w:p w:rsidR="004B5D56" w:rsidRPr="00232A0D" w:rsidRDefault="004B5D56" w:rsidP="004B5D56">
      <w:pPr>
        <w:pStyle w:val="af"/>
        <w:keepNext/>
        <w:ind w:firstLine="567"/>
        <w:contextualSpacing/>
        <w:jc w:val="both"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232A0D">
        <w:rPr>
          <w:sz w:val="22"/>
          <w:szCs w:val="22"/>
        </w:rPr>
        <w:t>.1. Стороны обязуются обеспечить конфиденциальность сведений, отн</w:t>
      </w:r>
      <w:r>
        <w:rPr>
          <w:sz w:val="22"/>
          <w:szCs w:val="22"/>
        </w:rPr>
        <w:t>осящихся к предмету настоящего Д</w:t>
      </w:r>
      <w:r w:rsidRPr="00232A0D">
        <w:rPr>
          <w:sz w:val="22"/>
          <w:szCs w:val="22"/>
        </w:rPr>
        <w:t>оговора, ходу его исполнения и полученным результатам.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232A0D">
        <w:rPr>
          <w:sz w:val="22"/>
          <w:szCs w:val="22"/>
        </w:rPr>
        <w:t xml:space="preserve">.2. Стороны обязуются не передавать третьим лицам конфиденциальную информацию, а также публиковать или иным способом разглашать полученные в ходе </w:t>
      </w:r>
      <w:r>
        <w:rPr>
          <w:sz w:val="22"/>
          <w:szCs w:val="22"/>
        </w:rPr>
        <w:t>выполнения работ по настоящему Д</w:t>
      </w:r>
      <w:r w:rsidRPr="00232A0D">
        <w:rPr>
          <w:sz w:val="22"/>
          <w:szCs w:val="22"/>
        </w:rPr>
        <w:t>оговору резуль</w:t>
      </w:r>
      <w:r>
        <w:rPr>
          <w:sz w:val="22"/>
          <w:szCs w:val="22"/>
        </w:rPr>
        <w:t>таты без письменного разрешения</w:t>
      </w:r>
      <w:r w:rsidRPr="00232A0D">
        <w:rPr>
          <w:sz w:val="22"/>
          <w:szCs w:val="22"/>
        </w:rPr>
        <w:t xml:space="preserve"> другой Стороны.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232A0D">
        <w:rPr>
          <w:sz w:val="22"/>
          <w:szCs w:val="22"/>
        </w:rPr>
        <w:t>.3. В случае разглашения конфиденциальной информации виновная Сторона возмещает другой Стороне понесенные в связи с этим убытки.</w:t>
      </w:r>
    </w:p>
    <w:p w:rsidR="004B5D56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232A0D">
        <w:rPr>
          <w:b/>
          <w:sz w:val="22"/>
          <w:szCs w:val="22"/>
        </w:rPr>
        <w:t>ПОРЯДОК УРЕГУЛИРОВАНИЯ СПОРОВ</w:t>
      </w:r>
    </w:p>
    <w:p w:rsidR="004B5D56" w:rsidRPr="00232A0D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Pr="00232A0D">
        <w:rPr>
          <w:sz w:val="22"/>
          <w:szCs w:val="22"/>
        </w:rPr>
        <w:t xml:space="preserve">.1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оплатой авансов и выполнения работ, рассматриваются Сторонами путем переговоров с оформлением протокола разногласий. 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Pr="00232A0D">
        <w:rPr>
          <w:sz w:val="22"/>
          <w:szCs w:val="22"/>
        </w:rPr>
        <w:t>.2. Претензии оформляются Стороной в письменной форме и направляются другой Стороне. В претензии должны быть указаны содержание и основании претензии, а также конкретное требование. Претензия рассматривается Стороной, которой она адресована</w:t>
      </w:r>
      <w:r>
        <w:rPr>
          <w:sz w:val="22"/>
          <w:szCs w:val="22"/>
        </w:rPr>
        <w:t>,</w:t>
      </w:r>
      <w:r w:rsidRPr="00232A0D">
        <w:rPr>
          <w:sz w:val="22"/>
          <w:szCs w:val="22"/>
        </w:rPr>
        <w:t xml:space="preserve"> в течение 10 рабочих дней от даты ее получения. В этот же срок на претензию должен быть направлен мотивированный ответ в 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Pr="00232A0D">
        <w:rPr>
          <w:sz w:val="22"/>
          <w:szCs w:val="22"/>
        </w:rPr>
        <w:t>.3.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232A0D">
        <w:rPr>
          <w:b/>
          <w:sz w:val="22"/>
          <w:szCs w:val="22"/>
        </w:rPr>
        <w:t>АНТИКОРРУПЦИОННАЯ ОГОВОРКА</w:t>
      </w:r>
    </w:p>
    <w:p w:rsidR="004B5D56" w:rsidRPr="00232A0D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Pr="00232A0D">
        <w:rPr>
          <w:sz w:val="22"/>
          <w:szCs w:val="22"/>
        </w:rPr>
        <w:t xml:space="preserve">.1. При исполнении настоящего Договора Стороны соблюдают и будут соблюдать в дальнейшем все применимые законы нормативные акты, включая любые законы о противодействии коррупции. 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Pr="00232A0D">
        <w:rPr>
          <w:sz w:val="22"/>
          <w:szCs w:val="22"/>
        </w:rPr>
        <w:t>.2. Стороны и любые их должностные лица, работники, акционеры, представители, агенты или любые лица, действующие от имени, или в интересах, или по просьбе какой-либо из Сторон  в связи с настоящим Договором, не будут прямо или косвенно в рамках деловых отношений в сфере предпринимательской деятельности или деловых отношений с государственным сектором предлагать предоставление привилегий и подарков, вручать их или осуществлять (самостоятельно или в согласии с другими лицами) какой-либо платеж, а также соглашаться на такие предложения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коррупции.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Pr="00232A0D">
        <w:rPr>
          <w:sz w:val="22"/>
          <w:szCs w:val="22"/>
        </w:rPr>
        <w:t xml:space="preserve">.3. В случае возникновения у Сторон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урегулирования сложившейся ситуации. В случае выявления риска нарушения настоящего условия Договора, соответствующая Сторона должна в течение 10 (десять) дней с момента </w:t>
      </w:r>
      <w:r w:rsidRPr="00232A0D">
        <w:rPr>
          <w:sz w:val="22"/>
          <w:szCs w:val="22"/>
        </w:rPr>
        <w:lastRenderedPageBreak/>
        <w:t>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СРОК ДЕЙСТВИЯ </w:t>
      </w:r>
      <w:r w:rsidRPr="00232A0D">
        <w:rPr>
          <w:b/>
          <w:sz w:val="22"/>
          <w:szCs w:val="22"/>
        </w:rPr>
        <w:t>ДОГОВОРА</w:t>
      </w:r>
    </w:p>
    <w:p w:rsidR="004B5D56" w:rsidRPr="00232A0D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426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11</w:t>
      </w:r>
      <w:r w:rsidRPr="00232A0D">
        <w:rPr>
          <w:sz w:val="22"/>
          <w:szCs w:val="22"/>
        </w:rPr>
        <w:t>.1. Настоящий Договор вступает в силу с момента его заключения и действует до полного выполнения Сторонами своих обязательств.</w:t>
      </w:r>
    </w:p>
    <w:p w:rsidR="004B5D56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11</w:t>
      </w:r>
      <w:r w:rsidRPr="00C718D2">
        <w:rPr>
          <w:snapToGrid/>
          <w:sz w:val="22"/>
          <w:szCs w:val="22"/>
        </w:rPr>
        <w:t>.2. Окончание срока действия Договора не влечет прекращение неисполненных обязательств Сторон по Договору.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</w:p>
    <w:p w:rsidR="004B5D56" w:rsidRPr="00C718D2" w:rsidRDefault="004B5D56" w:rsidP="004B5D56">
      <w:pPr>
        <w:keepNext/>
        <w:keepLines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12</w:t>
      </w:r>
      <w:r w:rsidRPr="00C718D2">
        <w:rPr>
          <w:b/>
          <w:snapToGrid/>
          <w:sz w:val="22"/>
          <w:szCs w:val="22"/>
        </w:rPr>
        <w:t xml:space="preserve">. ИЗМЕНЕНИЕ И РАСТОРЖЕНИЕ ДОГОВОРА </w:t>
      </w:r>
    </w:p>
    <w:p w:rsidR="004B5D56" w:rsidRPr="0024522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</w:p>
    <w:p w:rsidR="004B5D56" w:rsidRPr="00245222" w:rsidRDefault="004B5D56" w:rsidP="004B5D56">
      <w:pPr>
        <w:keepNext/>
        <w:keepLines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12</w:t>
      </w:r>
      <w:r w:rsidRPr="00245222">
        <w:rPr>
          <w:snapToGrid/>
          <w:sz w:val="22"/>
          <w:szCs w:val="22"/>
        </w:rPr>
        <w:t>.1.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обеих Сторон. В этом случае они становятся неотъемлемой частью настоящего Договора.</w:t>
      </w:r>
    </w:p>
    <w:p w:rsidR="004B5D56" w:rsidRPr="00245222" w:rsidRDefault="004B5D56" w:rsidP="004B5D56">
      <w:pPr>
        <w:keepNext/>
        <w:keepLines/>
        <w:tabs>
          <w:tab w:val="left" w:pos="634"/>
        </w:tabs>
        <w:autoSpaceDE w:val="0"/>
        <w:autoSpaceDN w:val="0"/>
        <w:adjustRightInd w:val="0"/>
        <w:spacing w:line="240" w:lineRule="auto"/>
        <w:rPr>
          <w:iCs/>
          <w:snapToGrid/>
          <w:sz w:val="22"/>
          <w:szCs w:val="22"/>
        </w:rPr>
      </w:pPr>
      <w:r>
        <w:rPr>
          <w:iCs/>
          <w:snapToGrid/>
          <w:sz w:val="22"/>
          <w:szCs w:val="22"/>
        </w:rPr>
        <w:t>12</w:t>
      </w:r>
      <w:r w:rsidRPr="00245222">
        <w:rPr>
          <w:iCs/>
          <w:snapToGrid/>
          <w:sz w:val="22"/>
          <w:szCs w:val="22"/>
        </w:rPr>
        <w:t>.2. Допускается изменение следующих условий и иных элементов Договора: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 w:rsidRPr="00FA5854">
        <w:rPr>
          <w:rFonts w:ascii="Times New Roman" w:hAnsi="Times New Roman"/>
          <w:color w:val="auto"/>
          <w:sz w:val="22"/>
          <w:szCs w:val="22"/>
        </w:rPr>
        <w:t xml:space="preserve">1) изменения сроков оказания услуг в случае возникновения обстоятельств, которые невозможно было предвидеть при формировании </w:t>
      </w:r>
      <w:r>
        <w:rPr>
          <w:rFonts w:ascii="Times New Roman" w:hAnsi="Times New Roman"/>
          <w:color w:val="auto"/>
          <w:sz w:val="22"/>
          <w:szCs w:val="22"/>
        </w:rPr>
        <w:t>документации о закупке</w:t>
      </w:r>
      <w:r w:rsidRPr="00FA5854">
        <w:rPr>
          <w:rFonts w:ascii="Times New Roman" w:hAnsi="Times New Roman"/>
          <w:color w:val="auto"/>
          <w:sz w:val="22"/>
          <w:szCs w:val="22"/>
        </w:rPr>
        <w:t xml:space="preserve"> и заключении договора, за исключением случаев неисполнения своих обязательств контрагентом, когда должны применяться предусмотренные законодательством Российской Федерации и (или) договором меры ответственности, и срок оказания услуг изменяться не может;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</w:t>
      </w:r>
      <w:r w:rsidRPr="00FA5854">
        <w:rPr>
          <w:rFonts w:ascii="Times New Roman" w:hAnsi="Times New Roman"/>
          <w:color w:val="auto"/>
          <w:sz w:val="22"/>
          <w:szCs w:val="22"/>
        </w:rPr>
        <w:t>) изменения цены договора путем ее уменьшения без изм</w:t>
      </w:r>
      <w:r>
        <w:rPr>
          <w:rFonts w:ascii="Times New Roman" w:hAnsi="Times New Roman"/>
          <w:color w:val="auto"/>
          <w:sz w:val="22"/>
          <w:szCs w:val="22"/>
        </w:rPr>
        <w:t>енения иных условий исполнения Д</w:t>
      </w:r>
      <w:r w:rsidRPr="00FA5854">
        <w:rPr>
          <w:rFonts w:ascii="Times New Roman" w:hAnsi="Times New Roman"/>
          <w:color w:val="auto"/>
          <w:sz w:val="22"/>
          <w:szCs w:val="22"/>
        </w:rPr>
        <w:t>оговора;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3</w:t>
      </w:r>
      <w:r w:rsidRPr="00FA5854">
        <w:rPr>
          <w:rFonts w:ascii="Times New Roman" w:hAnsi="Times New Roman"/>
          <w:color w:val="auto"/>
          <w:sz w:val="22"/>
          <w:szCs w:val="22"/>
        </w:rPr>
        <w:t>) изменения порядка приемки оказанных услуг 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4</w:t>
      </w:r>
      <w:r w:rsidRPr="00FA5854">
        <w:rPr>
          <w:rFonts w:ascii="Times New Roman" w:hAnsi="Times New Roman"/>
          <w:color w:val="auto"/>
          <w:sz w:val="22"/>
          <w:szCs w:val="22"/>
        </w:rPr>
        <w:t>) изменений адреса, наименования, характеристики объектов, на которых оказываются услуги и тому подобные условия, а также необходимости исправления технических ошибок (опечаток), допущенных при заключении договора;</w:t>
      </w:r>
    </w:p>
    <w:p w:rsidR="004B5D56" w:rsidRPr="00FA5854" w:rsidRDefault="004B5D56" w:rsidP="004B5D56">
      <w:pPr>
        <w:keepNext/>
        <w:keepLines/>
        <w:spacing w:line="240" w:lineRule="auto"/>
        <w:ind w:left="70" w:right="128"/>
        <w:rPr>
          <w:sz w:val="22"/>
          <w:szCs w:val="22"/>
        </w:rPr>
      </w:pPr>
      <w:r>
        <w:rPr>
          <w:sz w:val="22"/>
          <w:szCs w:val="22"/>
        </w:rPr>
        <w:t>5</w:t>
      </w:r>
      <w:r w:rsidRPr="00FA5854">
        <w:rPr>
          <w:sz w:val="22"/>
          <w:szCs w:val="22"/>
        </w:rPr>
        <w:t xml:space="preserve">) изменения реквизитов </w:t>
      </w:r>
      <w:r>
        <w:rPr>
          <w:sz w:val="22"/>
          <w:szCs w:val="22"/>
        </w:rPr>
        <w:t>С</w:t>
      </w:r>
      <w:r w:rsidRPr="00FA5854">
        <w:rPr>
          <w:sz w:val="22"/>
          <w:szCs w:val="22"/>
        </w:rPr>
        <w:t>торон в случае их неверного указания при заключении договора либо в случае их изменения.</w:t>
      </w:r>
    </w:p>
    <w:p w:rsidR="004B5D56" w:rsidRPr="0024522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12</w:t>
      </w:r>
      <w:r w:rsidRPr="00245222">
        <w:rPr>
          <w:snapToGrid/>
          <w:sz w:val="22"/>
          <w:szCs w:val="22"/>
        </w:rPr>
        <w:t xml:space="preserve">.3.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</w:t>
      </w:r>
      <w:hyperlink r:id="rId8" w:history="1">
        <w:r w:rsidRPr="00245222">
          <w:rPr>
            <w:snapToGrid/>
            <w:sz w:val="22"/>
            <w:szCs w:val="22"/>
          </w:rPr>
          <w:t>законодательством</w:t>
        </w:r>
      </w:hyperlink>
      <w:r w:rsidRPr="00245222">
        <w:rPr>
          <w:snapToGrid/>
          <w:sz w:val="22"/>
          <w:szCs w:val="22"/>
        </w:rPr>
        <w:t>.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расчетов.</w:t>
      </w:r>
    </w:p>
    <w:p w:rsidR="004B5D56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</w:t>
      </w:r>
      <w:r w:rsidRPr="00232A0D">
        <w:rPr>
          <w:b/>
          <w:sz w:val="22"/>
          <w:szCs w:val="22"/>
        </w:rPr>
        <w:t>ПРОЧИЕ УСЛОВИЯ</w:t>
      </w:r>
    </w:p>
    <w:p w:rsidR="004B5D56" w:rsidRPr="00232A0D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 xml:space="preserve">.1. Зачет требований между Сторонами Договора не допускается. 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>.2. Любые документы, подлежащие передаче от одной Стороны Договора другой Стороне, должны иметь простую письменную форму и направляются по адресам, указанным в разделе 1</w:t>
      </w:r>
      <w:r>
        <w:rPr>
          <w:snapToGrid/>
          <w:sz w:val="22"/>
          <w:szCs w:val="22"/>
        </w:rPr>
        <w:t>4</w:t>
      </w:r>
      <w:r w:rsidRPr="00C718D2">
        <w:rPr>
          <w:snapToGrid/>
          <w:sz w:val="22"/>
          <w:szCs w:val="22"/>
        </w:rPr>
        <w:t xml:space="preserve"> настоящего Договора. Документ может направляться по почте заказным письмом с уведомлением о вручении или через курьера под расписку в получении Стороны-адресата на втором экземпляре либо в реестре Стороны-отправителя. Стороны также признают действительность копий документов, полученных посредством факсимильных средств связи, при условии последующего направления оригинала способом, указанным выше.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 xml:space="preserve">.3. В случае изменения наименования, смены руководителя, изменения юридического адреса и адреса места нахождения (почтового адреса), иных реквизитов, контактных номеров телефонов (факсов), Исполнитель обязан письменно уведомить Заказчика о таких изменениях не позднее 2 (двух) рабочих дней со дня изменения. 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>.4. Отношения Сторон, не урегулированные условиями настоящего Договора, регулируются действующим законодательством Российской Федерации.</w:t>
      </w:r>
    </w:p>
    <w:p w:rsidR="004B5D56" w:rsidRPr="00C718D2" w:rsidRDefault="004B5D56" w:rsidP="004B5D56">
      <w:pPr>
        <w:pStyle w:val="NoSpacing3"/>
        <w:keepNext/>
        <w:keepLine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C718D2">
        <w:rPr>
          <w:rFonts w:ascii="Times New Roman" w:hAnsi="Times New Roman"/>
        </w:rPr>
        <w:t xml:space="preserve">.5. Настоящий Договор составлен в </w:t>
      </w:r>
      <w:r>
        <w:rPr>
          <w:rFonts w:ascii="Times New Roman" w:hAnsi="Times New Roman"/>
        </w:rPr>
        <w:t>2 (двух) оригинальных экземплярах, имеющих одинаковую юридическую силу, по одному экземпляру для каждой из</w:t>
      </w:r>
      <w:r w:rsidRPr="00C718D2">
        <w:rPr>
          <w:rFonts w:ascii="Times New Roman" w:hAnsi="Times New Roman"/>
        </w:rPr>
        <w:t xml:space="preserve"> Сторон.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>.6. Все приложения к настоящему Договору являются его неотъемлемой частью.</w:t>
      </w:r>
    </w:p>
    <w:p w:rsidR="004B5D56" w:rsidRDefault="004B5D56" w:rsidP="004B5D56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</w:p>
    <w:p w:rsidR="004B5D56" w:rsidRPr="00C718D2" w:rsidRDefault="004B5D56" w:rsidP="004B5D56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Приложение № 1. Техническое задание.</w:t>
      </w:r>
    </w:p>
    <w:p w:rsidR="004B5D56" w:rsidRPr="00C718D2" w:rsidRDefault="004B5D56" w:rsidP="004B5D56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Приложение № 2. </w:t>
      </w:r>
      <w:r>
        <w:rPr>
          <w:snapToGrid/>
          <w:sz w:val="22"/>
          <w:szCs w:val="22"/>
        </w:rPr>
        <w:t>Прокол согласования</w:t>
      </w:r>
      <w:r w:rsidRPr="00C718D2">
        <w:rPr>
          <w:snapToGrid/>
          <w:sz w:val="22"/>
          <w:szCs w:val="22"/>
        </w:rPr>
        <w:t xml:space="preserve"> цены договора.</w:t>
      </w: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pStyle w:val="13"/>
        <w:keepNext/>
        <w:ind w:firstLine="567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lastRenderedPageBreak/>
        <w:t>14</w:t>
      </w:r>
      <w:r w:rsidRPr="00B24C08">
        <w:rPr>
          <w:rFonts w:ascii="Times New Roman" w:hAnsi="Times New Roman"/>
          <w:b/>
          <w:bCs/>
          <w:caps/>
        </w:rPr>
        <w:t>. Местонахождение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819"/>
      </w:tblGrid>
      <w:tr w:rsidR="004B5D56" w:rsidRPr="00B24C08" w:rsidTr="000C1AA2">
        <w:tc>
          <w:tcPr>
            <w:tcW w:w="4894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  <w:p w:rsidR="004B5D56" w:rsidRPr="00B24C08" w:rsidRDefault="004B5D56" w:rsidP="000C1AA2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B24C08">
              <w:rPr>
                <w:rFonts w:ascii="Times New Roman" w:hAnsi="Times New Roman"/>
                <w:b/>
              </w:rPr>
              <w:t>Заказчик:</w:t>
            </w:r>
          </w:p>
          <w:p w:rsidR="004B5D56" w:rsidRPr="00B24C08" w:rsidRDefault="004B5D56" w:rsidP="000C1AA2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B24C08">
              <w:rPr>
                <w:rFonts w:ascii="Times New Roman" w:hAnsi="Times New Roman"/>
                <w:b/>
              </w:rPr>
              <w:t xml:space="preserve">Акционерное общество «Центральное морское конструкторское бюро «Алмаз» </w:t>
            </w:r>
          </w:p>
          <w:p w:rsidR="004B5D56" w:rsidRDefault="004B5D56" w:rsidP="000C1AA2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B24C08">
              <w:rPr>
                <w:rFonts w:ascii="Times New Roman" w:hAnsi="Times New Roman"/>
                <w:b/>
              </w:rPr>
              <w:t>(АО «ЦМКБ «Алмаз»)</w:t>
            </w:r>
          </w:p>
          <w:p w:rsidR="004B5D56" w:rsidRPr="00AB6C67" w:rsidRDefault="004B5D56" w:rsidP="000C1AA2">
            <w:pPr>
              <w:pStyle w:val="af1"/>
              <w:keepNext/>
              <w:ind w:firstLine="0"/>
              <w:rPr>
                <w:lang w:eastAsia="en-US"/>
              </w:rPr>
            </w:pP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Адрес: 196128, Санкт-Петербург, 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ул. Варшавская, д. 50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ИНН 7810537558, КПП 781001001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Северо-Западный банк ПАО «Сбербанк», 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г. Санкт-Петербург, БИК 044030653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Рас. сч. 40702810955160000770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Кор. сч. 30101810500000000653 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ОГРН 1087847000010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ОКПО 07500958, ОКВЭД 73.10</w:t>
            </w:r>
          </w:p>
          <w:p w:rsidR="004B5D56" w:rsidRPr="00B24C08" w:rsidRDefault="004B5D56" w:rsidP="004B5D56">
            <w:pPr>
              <w:pStyle w:val="13"/>
              <w:keepNext/>
              <w:rPr>
                <w:rFonts w:ascii="Times New Roman" w:hAnsi="Times New Roman"/>
              </w:rPr>
            </w:pPr>
            <w:r w:rsidRPr="00067A53">
              <w:t>Тел. (812) 369-</w:t>
            </w:r>
            <w:r>
              <w:t>48-10</w:t>
            </w:r>
          </w:p>
        </w:tc>
        <w:tc>
          <w:tcPr>
            <w:tcW w:w="4819" w:type="dxa"/>
          </w:tcPr>
          <w:p w:rsidR="004B5D56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  <w:p w:rsidR="004B5D56" w:rsidRPr="00B24C08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  <w:r w:rsidRPr="00B24C08">
              <w:rPr>
                <w:rFonts w:ascii="Times New Roman" w:hAnsi="Times New Roman"/>
                <w:b/>
              </w:rPr>
              <w:t>:</w:t>
            </w:r>
          </w:p>
          <w:p w:rsidR="004B5D56" w:rsidRPr="00B24C08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</w:rPr>
            </w:pPr>
          </w:p>
          <w:p w:rsidR="004B5D56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Адрес местонахождения: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Почтовый адрес: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ИНН    КПП 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Банковские реквизиты: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ОКПО, ОКВЭД 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ОКТМО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ОГРН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Тел., факс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Адрес эл. почты</w:t>
            </w:r>
          </w:p>
          <w:p w:rsidR="004B5D56" w:rsidRPr="00061B45" w:rsidRDefault="004B5D56" w:rsidP="004B5D56">
            <w:pPr>
              <w:pStyle w:val="af1"/>
              <w:keepNext/>
              <w:rPr>
                <w:sz w:val="22"/>
                <w:szCs w:val="22"/>
                <w:lang w:eastAsia="en-US"/>
              </w:rPr>
            </w:pPr>
          </w:p>
        </w:tc>
      </w:tr>
      <w:tr w:rsidR="004B5D56" w:rsidRPr="00B24C08" w:rsidTr="000C1AA2">
        <w:tc>
          <w:tcPr>
            <w:tcW w:w="4894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B5D56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</w:tr>
    </w:tbl>
    <w:p w:rsidR="004B5D56" w:rsidRDefault="004B5D56" w:rsidP="004B5D56">
      <w:pPr>
        <w:pStyle w:val="13"/>
        <w:keepNext/>
        <w:ind w:firstLine="567"/>
        <w:jc w:val="center"/>
        <w:rPr>
          <w:rFonts w:ascii="Times New Roman" w:hAnsi="Times New Roman"/>
          <w:b/>
        </w:rPr>
      </w:pPr>
    </w:p>
    <w:p w:rsidR="004B5D56" w:rsidRPr="00B24C08" w:rsidRDefault="004B5D56" w:rsidP="004B5D56">
      <w:pPr>
        <w:pStyle w:val="13"/>
        <w:keepNext/>
        <w:ind w:firstLine="567"/>
        <w:jc w:val="center"/>
        <w:rPr>
          <w:rFonts w:ascii="Times New Roman" w:hAnsi="Times New Roman"/>
          <w:b/>
        </w:rPr>
      </w:pPr>
      <w:r w:rsidRPr="00B24C0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B24C08">
        <w:rPr>
          <w:rFonts w:ascii="Times New Roman" w:hAnsi="Times New Roman"/>
          <w:b/>
        </w:rPr>
        <w:t>. ПОДПИСИ СТОРОН</w:t>
      </w:r>
    </w:p>
    <w:tbl>
      <w:tblPr>
        <w:tblW w:w="10211" w:type="dxa"/>
        <w:tblLook w:val="01E0" w:firstRow="1" w:lastRow="1" w:firstColumn="1" w:lastColumn="1" w:noHBand="0" w:noVBand="0"/>
      </w:tblPr>
      <w:tblGrid>
        <w:gridCol w:w="5353"/>
        <w:gridCol w:w="4858"/>
      </w:tblGrid>
      <w:tr w:rsidR="004B5D56" w:rsidRPr="00B24C08" w:rsidTr="000C1AA2">
        <w:tc>
          <w:tcPr>
            <w:tcW w:w="5353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  <w:tc>
          <w:tcPr>
            <w:tcW w:w="4858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</w:tr>
      <w:tr w:rsidR="004B5D56" w:rsidRPr="00061B45" w:rsidTr="000C1AA2">
        <w:tc>
          <w:tcPr>
            <w:tcW w:w="5353" w:type="dxa"/>
          </w:tcPr>
          <w:p w:rsidR="004B5D56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______________________/______________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  <w:tc>
          <w:tcPr>
            <w:tcW w:w="4858" w:type="dxa"/>
          </w:tcPr>
          <w:p w:rsidR="004B5D56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________________________/______________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</w:tr>
    </w:tbl>
    <w:p w:rsidR="009E0414" w:rsidRPr="00FA5854" w:rsidRDefault="009E0414" w:rsidP="009E0414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br w:type="page"/>
      </w:r>
      <w:r w:rsidRPr="00FA5854">
        <w:rPr>
          <w:snapToGrid/>
          <w:sz w:val="22"/>
          <w:szCs w:val="22"/>
        </w:rPr>
        <w:lastRenderedPageBreak/>
        <w:t>Приложение № 1 к Договору № __________________________________</w:t>
      </w:r>
    </w:p>
    <w:p w:rsidR="009E0414" w:rsidRPr="00FA5854" w:rsidRDefault="009E0414" w:rsidP="009E0414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9E0414" w:rsidRDefault="009E0414" w:rsidP="009E0414">
      <w:pPr>
        <w:ind w:right="-284"/>
        <w:jc w:val="center"/>
        <w:rPr>
          <w:b/>
          <w:sz w:val="22"/>
          <w:szCs w:val="22"/>
          <w:u w:val="single"/>
        </w:rPr>
      </w:pPr>
    </w:p>
    <w:p w:rsidR="009E0414" w:rsidRPr="00875D74" w:rsidRDefault="009E0414" w:rsidP="00875D74">
      <w:pPr>
        <w:spacing w:line="240" w:lineRule="auto"/>
        <w:ind w:right="-284"/>
        <w:jc w:val="center"/>
        <w:rPr>
          <w:b/>
          <w:sz w:val="22"/>
          <w:szCs w:val="22"/>
          <w:u w:val="single"/>
        </w:rPr>
      </w:pPr>
    </w:p>
    <w:p w:rsidR="009E0414" w:rsidRPr="00875D74" w:rsidRDefault="009E0414" w:rsidP="00875D74">
      <w:pPr>
        <w:spacing w:line="240" w:lineRule="auto"/>
        <w:ind w:right="-284" w:firstLine="0"/>
        <w:jc w:val="center"/>
        <w:rPr>
          <w:b/>
          <w:sz w:val="22"/>
          <w:szCs w:val="22"/>
        </w:rPr>
      </w:pPr>
      <w:r w:rsidRPr="00875D74">
        <w:rPr>
          <w:b/>
          <w:sz w:val="22"/>
          <w:szCs w:val="22"/>
        </w:rPr>
        <w:t>Техническое задание</w:t>
      </w:r>
    </w:p>
    <w:p w:rsidR="00875D74" w:rsidRDefault="00875D74" w:rsidP="00875D74">
      <w:pPr>
        <w:pStyle w:val="40"/>
        <w:spacing w:before="0" w:line="240" w:lineRule="auto"/>
        <w:ind w:right="284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на </w:t>
      </w:r>
      <w:r w:rsidR="005D2D67">
        <w:rPr>
          <w:rFonts w:ascii="Times New Roman" w:hAnsi="Times New Roman" w:cs="Times New Roman"/>
          <w:i w:val="0"/>
          <w:color w:val="auto"/>
          <w:sz w:val="22"/>
          <w:szCs w:val="22"/>
        </w:rPr>
        <w:t>о</w:t>
      </w:r>
      <w:r w:rsidR="005D2D67" w:rsidRPr="005D2D67">
        <w:rPr>
          <w:rFonts w:ascii="Times New Roman" w:hAnsi="Times New Roman" w:cs="Times New Roman"/>
          <w:i w:val="0"/>
          <w:color w:val="auto"/>
          <w:sz w:val="22"/>
          <w:szCs w:val="22"/>
        </w:rPr>
        <w:t>казание услуг по проведению экспертизы документов для получения лицензии Госкорпорации «Росатом»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</w:t>
      </w:r>
      <w:r w:rsidR="005D2D67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ботку, изготовление, испытание, </w:t>
      </w:r>
      <w:r w:rsidR="005D2D67" w:rsidRPr="005D2D67">
        <w:rPr>
          <w:rFonts w:ascii="Times New Roman" w:hAnsi="Times New Roman" w:cs="Times New Roman"/>
          <w:i w:val="0"/>
          <w:color w:val="auto"/>
          <w:sz w:val="22"/>
          <w:szCs w:val="22"/>
        </w:rPr>
        <w:t>транспортирование (перевозку), эксплуатацию, хранение, ликвидацию и утилизацию ядерного оружия и ядерных энергетических установок военного назначения.</w:t>
      </w:r>
    </w:p>
    <w:p w:rsidR="00875D74" w:rsidRPr="00875D74" w:rsidRDefault="00875D74" w:rsidP="00875D74"/>
    <w:p w:rsidR="009E0414" w:rsidRPr="00875D74" w:rsidRDefault="00650BA2" w:rsidP="009E041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  <w:r w:rsidRPr="00875D74">
        <w:rPr>
          <w:snapToGrid/>
          <w:sz w:val="22"/>
          <w:szCs w:val="22"/>
        </w:rPr>
        <w:t xml:space="preserve">(в соответствии с Техническим заданием, приведенном в приложении № 2 к </w:t>
      </w:r>
      <w:r w:rsidR="00875D74">
        <w:rPr>
          <w:snapToGrid/>
          <w:sz w:val="22"/>
          <w:szCs w:val="22"/>
        </w:rPr>
        <w:t>Извещение</w:t>
      </w:r>
      <w:r w:rsidRPr="00875D74">
        <w:rPr>
          <w:snapToGrid/>
          <w:sz w:val="22"/>
          <w:szCs w:val="22"/>
        </w:rPr>
        <w:t xml:space="preserve"> о закупке)</w:t>
      </w: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02"/>
        <w:gridCol w:w="5028"/>
      </w:tblGrid>
      <w:tr w:rsidR="009E0414" w:rsidRPr="00FA5854" w:rsidTr="00C43D38">
        <w:tc>
          <w:tcPr>
            <w:tcW w:w="5103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АО «ЦМКБ «Алмаз»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</w:tr>
    </w:tbl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rPr>
          <w:sz w:val="22"/>
          <w:szCs w:val="22"/>
        </w:rPr>
      </w:pPr>
      <w:r w:rsidRPr="00FA5854">
        <w:rPr>
          <w:sz w:val="22"/>
          <w:szCs w:val="22"/>
        </w:rPr>
        <w:t xml:space="preserve"> </w:t>
      </w: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pStyle w:val="20"/>
        <w:numPr>
          <w:ilvl w:val="0"/>
          <w:numId w:val="0"/>
        </w:numPr>
        <w:tabs>
          <w:tab w:val="left" w:pos="7980"/>
        </w:tabs>
        <w:spacing w:before="0" w:after="0"/>
        <w:ind w:firstLine="567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tabs>
          <w:tab w:val="left" w:pos="7980"/>
        </w:tabs>
        <w:spacing w:before="0" w:after="0"/>
        <w:ind w:firstLine="567"/>
        <w:rPr>
          <w:sz w:val="22"/>
          <w:szCs w:val="22"/>
        </w:rPr>
      </w:pPr>
      <w:r w:rsidRPr="00FA5854">
        <w:rPr>
          <w:sz w:val="22"/>
          <w:szCs w:val="22"/>
        </w:rPr>
        <w:tab/>
      </w:r>
    </w:p>
    <w:p w:rsidR="00875D74" w:rsidRDefault="00875D74">
      <w:pPr>
        <w:spacing w:after="200" w:line="276" w:lineRule="auto"/>
        <w:ind w:firstLine="0"/>
        <w:jc w:val="left"/>
        <w:rPr>
          <w:snapToGrid/>
          <w:sz w:val="22"/>
          <w:szCs w:val="22"/>
        </w:rPr>
      </w:pPr>
      <w:bookmarkStart w:id="1" w:name="_GoBack"/>
      <w:bookmarkEnd w:id="1"/>
    </w:p>
    <w:p w:rsidR="009E0414" w:rsidRPr="00FA5854" w:rsidRDefault="009E0414" w:rsidP="009E0414">
      <w:pPr>
        <w:jc w:val="right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lastRenderedPageBreak/>
        <w:t>Приложение № 2 к Договору № _________________________</w:t>
      </w:r>
    </w:p>
    <w:p w:rsidR="009E0414" w:rsidRPr="00FA5854" w:rsidRDefault="009E0414" w:rsidP="009E0414">
      <w:pPr>
        <w:jc w:val="right"/>
        <w:rPr>
          <w:snapToGrid/>
          <w:sz w:val="22"/>
          <w:szCs w:val="22"/>
        </w:rPr>
      </w:pPr>
    </w:p>
    <w:p w:rsidR="002F4C1E" w:rsidRDefault="002F4C1E" w:rsidP="002F4C1E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  <w:r w:rsidRPr="005034FE">
        <w:rPr>
          <w:b/>
          <w:snapToGrid/>
          <w:sz w:val="22"/>
          <w:szCs w:val="22"/>
        </w:rPr>
        <w:t>Протокол согласования цены</w:t>
      </w:r>
      <w:r w:rsidRPr="005034FE">
        <w:rPr>
          <w:snapToGrid/>
          <w:sz w:val="22"/>
          <w:szCs w:val="22"/>
        </w:rPr>
        <w:t xml:space="preserve"> </w:t>
      </w:r>
    </w:p>
    <w:p w:rsidR="00875D74" w:rsidRDefault="00875D74" w:rsidP="00875D74">
      <w:pPr>
        <w:pStyle w:val="40"/>
        <w:spacing w:before="0" w:line="240" w:lineRule="auto"/>
        <w:ind w:right="284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>на выполнение работ проведению аттестационных испытаний объектов информатизации АО «ЦМКБ «Алмаз»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</w:rPr>
      </w:pPr>
      <w:r w:rsidRPr="005034FE">
        <w:rPr>
          <w:rFonts w:eastAsia="Calibri"/>
          <w:b/>
          <w:bCs/>
          <w:snapToGrid/>
          <w:sz w:val="22"/>
          <w:szCs w:val="22"/>
        </w:rPr>
        <w:t xml:space="preserve">г. Санкт-Петербург  </w:t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  <w:t xml:space="preserve">                     </w:t>
      </w:r>
      <w:r>
        <w:rPr>
          <w:rFonts w:eastAsia="Calibri"/>
          <w:b/>
          <w:bCs/>
          <w:snapToGrid/>
          <w:sz w:val="22"/>
          <w:szCs w:val="22"/>
        </w:rPr>
        <w:t>«</w:t>
      </w:r>
      <w:r w:rsidRPr="005034FE">
        <w:rPr>
          <w:rFonts w:eastAsia="Calibri"/>
          <w:b/>
          <w:bCs/>
          <w:snapToGrid/>
          <w:sz w:val="22"/>
          <w:szCs w:val="22"/>
        </w:rPr>
        <w:t>___</w:t>
      </w:r>
      <w:r>
        <w:rPr>
          <w:rFonts w:eastAsia="Calibri"/>
          <w:b/>
          <w:bCs/>
          <w:snapToGrid/>
          <w:sz w:val="22"/>
          <w:szCs w:val="22"/>
        </w:rPr>
        <w:t>»</w:t>
      </w:r>
      <w:r w:rsidR="007D0E98">
        <w:rPr>
          <w:rFonts w:eastAsia="Calibri"/>
          <w:b/>
          <w:bCs/>
          <w:snapToGrid/>
          <w:sz w:val="22"/>
          <w:szCs w:val="22"/>
        </w:rPr>
        <w:t xml:space="preserve">________ </w:t>
      </w:r>
      <w:r w:rsidRPr="005034FE">
        <w:rPr>
          <w:rFonts w:eastAsia="Calibri"/>
          <w:b/>
          <w:bCs/>
          <w:snapToGrid/>
          <w:sz w:val="22"/>
          <w:szCs w:val="22"/>
        </w:rPr>
        <w:t>20___ г.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Акционерное общество «Центральное морское конструкторское бюро «Алмаз» (АО «ЦМКБ «Алмаз»),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 именуемое в дальнейшем </w:t>
      </w: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«Заказчик»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, в лице ______________, действующего на основании ____________, с одной стороны, и ________________, действующий на основании ___________________, именуемое в дальнейшем </w:t>
      </w: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«Исполнитель»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, </w:t>
      </w:r>
      <w:r w:rsidRPr="005034FE">
        <w:rPr>
          <w:rFonts w:eastAsia="Calibri"/>
          <w:bCs/>
          <w:snapToGrid/>
          <w:sz w:val="22"/>
          <w:szCs w:val="22"/>
        </w:rPr>
        <w:t>с другой стороны, совместно именуемые «Стороны», подписали настоящий Протокол о следующем:</w:t>
      </w: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pStyle w:val="40"/>
        <w:spacing w:before="0" w:line="240" w:lineRule="auto"/>
        <w:ind w:right="284"/>
        <w:rPr>
          <w:rFonts w:ascii="Times New Roman" w:eastAsia="Calibri" w:hAnsi="Times New Roman" w:cs="Times New Roman"/>
          <w:bCs w:val="0"/>
          <w:i w:val="0"/>
          <w:snapToGrid/>
          <w:color w:val="auto"/>
          <w:sz w:val="22"/>
          <w:szCs w:val="22"/>
        </w:rPr>
      </w:pP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1. В соответствии с </w:t>
      </w:r>
      <w:hyperlink r:id="rId9" w:history="1">
        <w:r w:rsidRPr="00875D74">
          <w:rPr>
            <w:rFonts w:ascii="Times New Roman" w:eastAsia="Calibri" w:hAnsi="Times New Roman" w:cs="Times New Roman"/>
            <w:i w:val="0"/>
            <w:snapToGrid/>
            <w:color w:val="auto"/>
            <w:sz w:val="22"/>
            <w:szCs w:val="22"/>
          </w:rPr>
          <w:t>п. 3.1</w:t>
        </w:r>
      </w:hyperlink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 Договора </w:t>
      </w: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на </w:t>
      </w:r>
      <w:r w:rsidR="004B5D56" w:rsidRPr="004B5D56">
        <w:rPr>
          <w:rFonts w:ascii="Times New Roman" w:hAnsi="Times New Roman" w:cs="Times New Roman"/>
          <w:i w:val="0"/>
          <w:color w:val="auto"/>
          <w:sz w:val="22"/>
          <w:szCs w:val="22"/>
        </w:rPr>
        <w:t>оказание услуг по проведению экспертизы документов для получения лицензии Госкорпорации «Росатом»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  <w:lang w:eastAsia="en-US" w:bidi="en-US"/>
        </w:rPr>
        <w:t xml:space="preserve"> 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№ _______ от «___»________ 2020 г. (далее - Договор) Стороны согласовали стоимость </w:t>
      </w:r>
      <w:r w:rsidR="005D2D67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>услуг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 (цену договора), которая составляет: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875D74">
        <w:rPr>
          <w:rFonts w:eastAsia="Calibri"/>
          <w:bCs/>
          <w:snapToGrid/>
          <w:sz w:val="22"/>
          <w:szCs w:val="22"/>
        </w:rPr>
        <w:t>Цена без НДС -  ________ (____________________) рублей ___ коп.</w:t>
      </w: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Cs/>
          <w:snapToGrid/>
          <w:sz w:val="22"/>
          <w:szCs w:val="22"/>
        </w:rPr>
        <w:t>НДС в размере 20 % - _______________ руб. ___ коп.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Cs/>
          <w:snapToGrid/>
          <w:sz w:val="22"/>
          <w:szCs w:val="22"/>
        </w:rPr>
        <w:t>Всего с НДС - _______________ руб. __ коп.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2. Цена (стоимость работ) определена на основании расчета стоимости работ и включает все затраты и расходы, необходимые для исполнения Договора, а также пошлины, налоги и сборы.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Цена включает: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i/>
          <w:snapToGrid/>
          <w:sz w:val="22"/>
          <w:szCs w:val="22"/>
        </w:rPr>
      </w:pPr>
      <w:r w:rsidRPr="00875D74">
        <w:rPr>
          <w:rFonts w:eastAsia="Calibri"/>
          <w:bCs/>
          <w:i/>
          <w:snapToGrid/>
          <w:sz w:val="22"/>
          <w:szCs w:val="22"/>
        </w:rPr>
        <w:t>(указывается расчет, предложенные участником закупки в составе заявки)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3</w:t>
      </w:r>
      <w:r w:rsidRPr="005034FE">
        <w:rPr>
          <w:rFonts w:eastAsia="Calibri"/>
          <w:bCs/>
          <w:snapToGrid/>
          <w:sz w:val="22"/>
          <w:szCs w:val="22"/>
        </w:rPr>
        <w:t>.</w:t>
      </w:r>
      <w:r w:rsidRPr="005034FE">
        <w:rPr>
          <w:rFonts w:eastAsia="Calibri"/>
          <w:snapToGrid/>
          <w:sz w:val="22"/>
          <w:szCs w:val="22"/>
        </w:rPr>
        <w:t xml:space="preserve"> Настоящий Протокол является основанием для проведения расчетов между Исполнителем и Заказчиком.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4</w:t>
      </w:r>
      <w:r w:rsidRPr="005034FE">
        <w:rPr>
          <w:rFonts w:eastAsia="Calibri"/>
          <w:bCs/>
          <w:snapToGrid/>
          <w:sz w:val="22"/>
          <w:szCs w:val="22"/>
        </w:rPr>
        <w:t>. Настоящий Протокол составлен в двух экземплярах и является неотъемлемой частью Договора.</w:t>
      </w: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875D74" w:rsidRPr="005034FE" w:rsidRDefault="00875D74" w:rsidP="00875D74">
      <w:pPr>
        <w:keepNext/>
        <w:jc w:val="right"/>
        <w:rPr>
          <w:b/>
          <w:bCs/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2D6960" w:rsidRPr="005034FE" w:rsidTr="00BA3E10">
        <w:tc>
          <w:tcPr>
            <w:tcW w:w="5065" w:type="dxa"/>
          </w:tcPr>
          <w:p w:rsidR="002D6960" w:rsidRPr="005034FE" w:rsidRDefault="002D6960" w:rsidP="00BA3E1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5034FE">
              <w:rPr>
                <w:b/>
                <w:snapToGrid/>
                <w:sz w:val="22"/>
                <w:szCs w:val="22"/>
              </w:rPr>
              <w:t>От Заказчика: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_______________________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 xml:space="preserve">              (подпись)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23" w:type="dxa"/>
          </w:tcPr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5034FE">
              <w:rPr>
                <w:b/>
                <w:snapToGrid/>
                <w:sz w:val="22"/>
                <w:szCs w:val="22"/>
              </w:rPr>
              <w:t>От Исполнителя: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_______________________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 xml:space="preserve">              (подпись)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2D6960" w:rsidRPr="005034FE" w:rsidRDefault="002D6960" w:rsidP="002D6960">
      <w:pPr>
        <w:keepNext/>
        <w:jc w:val="right"/>
        <w:rPr>
          <w:b/>
          <w:bCs/>
          <w:snapToGrid/>
          <w:sz w:val="22"/>
          <w:szCs w:val="22"/>
        </w:rPr>
      </w:pPr>
    </w:p>
    <w:p w:rsidR="00D86DB7" w:rsidRDefault="00D86DB7" w:rsidP="0016130C">
      <w:pPr>
        <w:rPr>
          <w:sz w:val="22"/>
          <w:szCs w:val="22"/>
          <w:lang w:eastAsia="en-US"/>
        </w:rPr>
      </w:pPr>
    </w:p>
    <w:sectPr w:rsidR="00D86DB7" w:rsidSect="00204D78">
      <w:footerReference w:type="default" r:id="rId10"/>
      <w:pgSz w:w="11906" w:h="16838"/>
      <w:pgMar w:top="568" w:right="850" w:bottom="426" w:left="1134" w:header="708" w:footer="3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98" w:rsidRDefault="007F5698" w:rsidP="007176E3">
      <w:pPr>
        <w:spacing w:line="240" w:lineRule="auto"/>
      </w:pPr>
      <w:r>
        <w:separator/>
      </w:r>
    </w:p>
  </w:endnote>
  <w:endnote w:type="continuationSeparator" w:id="0">
    <w:p w:rsidR="007F5698" w:rsidRDefault="007F5698" w:rsidP="0071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583730501"/>
      <w:docPartObj>
        <w:docPartGallery w:val="Page Numbers (Bottom of Page)"/>
        <w:docPartUnique/>
      </w:docPartObj>
    </w:sdtPr>
    <w:sdtEndPr/>
    <w:sdtContent>
      <w:p w:rsidR="00D86DB7" w:rsidRPr="00D86DB7" w:rsidRDefault="00D86DB7">
        <w:pPr>
          <w:pStyle w:val="ab"/>
          <w:jc w:val="center"/>
          <w:rPr>
            <w:sz w:val="22"/>
            <w:szCs w:val="22"/>
          </w:rPr>
        </w:pPr>
        <w:r w:rsidRPr="00D86DB7">
          <w:rPr>
            <w:sz w:val="22"/>
            <w:szCs w:val="22"/>
          </w:rPr>
          <w:fldChar w:fldCharType="begin"/>
        </w:r>
        <w:r w:rsidRPr="00D86DB7">
          <w:rPr>
            <w:sz w:val="22"/>
            <w:szCs w:val="22"/>
          </w:rPr>
          <w:instrText>PAGE   \* MERGEFORMAT</w:instrText>
        </w:r>
        <w:r w:rsidRPr="00D86DB7">
          <w:rPr>
            <w:sz w:val="22"/>
            <w:szCs w:val="22"/>
          </w:rPr>
          <w:fldChar w:fldCharType="separate"/>
        </w:r>
        <w:r w:rsidR="00DA179E">
          <w:rPr>
            <w:noProof/>
            <w:sz w:val="22"/>
            <w:szCs w:val="22"/>
          </w:rPr>
          <w:t>7</w:t>
        </w:r>
        <w:r w:rsidRPr="00D86DB7">
          <w:rPr>
            <w:sz w:val="22"/>
            <w:szCs w:val="22"/>
          </w:rPr>
          <w:fldChar w:fldCharType="end"/>
        </w:r>
      </w:p>
    </w:sdtContent>
  </w:sdt>
  <w:p w:rsidR="00D86DB7" w:rsidRPr="00D86DB7" w:rsidRDefault="00D86DB7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98" w:rsidRDefault="007F5698" w:rsidP="007176E3">
      <w:pPr>
        <w:spacing w:line="240" w:lineRule="auto"/>
      </w:pPr>
      <w:r>
        <w:separator/>
      </w:r>
    </w:p>
  </w:footnote>
  <w:footnote w:type="continuationSeparator" w:id="0">
    <w:p w:rsidR="007F5698" w:rsidRDefault="007F5698" w:rsidP="007176E3">
      <w:pPr>
        <w:spacing w:line="240" w:lineRule="auto"/>
      </w:pPr>
      <w:r>
        <w:continuationSeparator/>
      </w:r>
    </w:p>
  </w:footnote>
  <w:footnote w:id="1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Указывается полное наименование поставщика </w:t>
      </w:r>
    </w:p>
  </w:footnote>
  <w:footnote w:id="2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Указываются данные уполномоченного лица, имеющего право подписать договор от имени поставщика</w:t>
      </w:r>
    </w:p>
  </w:footnote>
  <w:footnote w:id="3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Указываются данные протокола комиссии Заказчика</w:t>
      </w:r>
    </w:p>
  </w:footnote>
  <w:footnote w:id="4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Номер извещения о проведении запроса предложений, размещенного в единой информационной системе</w:t>
      </w:r>
    </w:p>
  </w:footnote>
  <w:footnote w:id="5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Номер извещения о проведении запроса предложений, присвоенное на АСТ ГОЗ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E"/>
    <w:rsid w:val="00024CF6"/>
    <w:rsid w:val="00067A53"/>
    <w:rsid w:val="000836FD"/>
    <w:rsid w:val="00100BA8"/>
    <w:rsid w:val="0016130C"/>
    <w:rsid w:val="00204D78"/>
    <w:rsid w:val="00225292"/>
    <w:rsid w:val="002D0CB6"/>
    <w:rsid w:val="002D6960"/>
    <w:rsid w:val="002F4C1E"/>
    <w:rsid w:val="00322F02"/>
    <w:rsid w:val="003A67FB"/>
    <w:rsid w:val="003B72EA"/>
    <w:rsid w:val="003C2880"/>
    <w:rsid w:val="003D557D"/>
    <w:rsid w:val="003D5C69"/>
    <w:rsid w:val="004339DF"/>
    <w:rsid w:val="004976CD"/>
    <w:rsid w:val="004B5D56"/>
    <w:rsid w:val="005203C0"/>
    <w:rsid w:val="00523EE7"/>
    <w:rsid w:val="00595DD4"/>
    <w:rsid w:val="00596C70"/>
    <w:rsid w:val="005D2D67"/>
    <w:rsid w:val="005E65E8"/>
    <w:rsid w:val="005F010B"/>
    <w:rsid w:val="00650BA2"/>
    <w:rsid w:val="006C0D89"/>
    <w:rsid w:val="00711E3F"/>
    <w:rsid w:val="007176E3"/>
    <w:rsid w:val="007B605B"/>
    <w:rsid w:val="007D0E98"/>
    <w:rsid w:val="007D7FBC"/>
    <w:rsid w:val="007F5698"/>
    <w:rsid w:val="00821820"/>
    <w:rsid w:val="00825244"/>
    <w:rsid w:val="00875D74"/>
    <w:rsid w:val="008B6592"/>
    <w:rsid w:val="008C52A7"/>
    <w:rsid w:val="008D5797"/>
    <w:rsid w:val="008F0718"/>
    <w:rsid w:val="009E0414"/>
    <w:rsid w:val="009F3A0B"/>
    <w:rsid w:val="00A56303"/>
    <w:rsid w:val="00B24415"/>
    <w:rsid w:val="00B25EE7"/>
    <w:rsid w:val="00B35B17"/>
    <w:rsid w:val="00BF4D4D"/>
    <w:rsid w:val="00C00BE6"/>
    <w:rsid w:val="00C177E6"/>
    <w:rsid w:val="00C50D83"/>
    <w:rsid w:val="00C61AA4"/>
    <w:rsid w:val="00C67293"/>
    <w:rsid w:val="00CB3FFD"/>
    <w:rsid w:val="00D25907"/>
    <w:rsid w:val="00D7766F"/>
    <w:rsid w:val="00D86DB7"/>
    <w:rsid w:val="00DA179E"/>
    <w:rsid w:val="00DB0DB9"/>
    <w:rsid w:val="00DB7FCE"/>
    <w:rsid w:val="00DD00B2"/>
    <w:rsid w:val="00E33B92"/>
    <w:rsid w:val="00EF04CC"/>
    <w:rsid w:val="00F01433"/>
    <w:rsid w:val="00F05A2F"/>
    <w:rsid w:val="00F371AA"/>
    <w:rsid w:val="00F5191D"/>
    <w:rsid w:val="00FE3EB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BCE4"/>
  <w15:docId w15:val="{B68D6400-B8CD-40B0-9585-0FCF242C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176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1"/>
    <w:uiPriority w:val="99"/>
    <w:qFormat/>
    <w:rsid w:val="007176E3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7176E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40">
    <w:name w:val="heading 4"/>
    <w:basedOn w:val="a2"/>
    <w:next w:val="a2"/>
    <w:link w:val="41"/>
    <w:uiPriority w:val="9"/>
    <w:unhideWhenUsed/>
    <w:qFormat/>
    <w:rsid w:val="00875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0"/>
    <w:rsid w:val="007176E3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7176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176E3"/>
    <w:rPr>
      <w:vertAlign w:val="superscript"/>
    </w:rPr>
  </w:style>
  <w:style w:type="paragraph" w:styleId="a7">
    <w:name w:val="footnote text"/>
    <w:aliases w:val=" Знак,Знак"/>
    <w:basedOn w:val="a2"/>
    <w:link w:val="a8"/>
    <w:rsid w:val="007176E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rsid w:val="007176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Обычный1"/>
    <w:rsid w:val="007176E3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176E3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176E3"/>
    <w:pPr>
      <w:numPr>
        <w:ilvl w:val="3"/>
      </w:numPr>
    </w:pPr>
  </w:style>
  <w:style w:type="paragraph" w:customStyle="1" w:styleId="a1">
    <w:name w:val="Подподпункт"/>
    <w:basedOn w:val="a0"/>
    <w:rsid w:val="007176E3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176E3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176E3"/>
  </w:style>
  <w:style w:type="paragraph" w:styleId="ad">
    <w:name w:val="Balloon Text"/>
    <w:basedOn w:val="a2"/>
    <w:link w:val="ae"/>
    <w:uiPriority w:val="99"/>
    <w:semiHidden/>
    <w:unhideWhenUsed/>
    <w:rsid w:val="00717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176E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176E3"/>
    <w:rPr>
      <w:rFonts w:ascii="Times New Roman" w:hAnsi="Times New Roman" w:cs="Times New Roman"/>
      <w:color w:val="000000"/>
      <w:sz w:val="26"/>
      <w:szCs w:val="26"/>
    </w:rPr>
  </w:style>
  <w:style w:type="paragraph" w:styleId="22">
    <w:name w:val="Body Text Indent 2"/>
    <w:basedOn w:val="a2"/>
    <w:link w:val="23"/>
    <w:unhideWhenUsed/>
    <w:rsid w:val="009E04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9E04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9E041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9E041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9E0414"/>
    <w:pPr>
      <w:numPr>
        <w:ilvl w:val="1"/>
        <w:numId w:val="4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9E0414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2"/>
    <w:link w:val="af0"/>
    <w:uiPriority w:val="99"/>
    <w:qFormat/>
    <w:rsid w:val="009E0414"/>
    <w:pPr>
      <w:spacing w:line="240" w:lineRule="auto"/>
      <w:ind w:firstLine="0"/>
      <w:jc w:val="center"/>
    </w:pPr>
    <w:rPr>
      <w:snapToGrid/>
    </w:rPr>
  </w:style>
  <w:style w:type="character" w:customStyle="1" w:styleId="af0">
    <w:name w:val="Подзаголовок Знак"/>
    <w:basedOn w:val="a3"/>
    <w:link w:val="af"/>
    <w:uiPriority w:val="99"/>
    <w:rsid w:val="009E0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2"/>
    <w:uiPriority w:val="99"/>
    <w:rsid w:val="009E041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Spacing3">
    <w:name w:val="No Spacing3"/>
    <w:link w:val="NoSpacingChar1"/>
    <w:uiPriority w:val="99"/>
    <w:rsid w:val="009E0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9E0414"/>
    <w:rPr>
      <w:rFonts w:ascii="Calibri" w:eastAsia="Times New Roman" w:hAnsi="Calibri" w:cs="Times New Roman"/>
    </w:rPr>
  </w:style>
  <w:style w:type="character" w:customStyle="1" w:styleId="41">
    <w:name w:val="Заголовок 4 Знак"/>
    <w:basedOn w:val="a3"/>
    <w:link w:val="40"/>
    <w:uiPriority w:val="9"/>
    <w:rsid w:val="00875D7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ru-RU"/>
    </w:rPr>
  </w:style>
  <w:style w:type="paragraph" w:customStyle="1" w:styleId="13">
    <w:name w:val="Без интервала1"/>
    <w:next w:val="af1"/>
    <w:uiPriority w:val="1"/>
    <w:qFormat/>
    <w:rsid w:val="004B5D5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 Spacing"/>
    <w:qFormat/>
    <w:rsid w:val="004B5D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F76F30BD85011A3779D611C88B05A2CC55F7C4FA1C9D21D14453A3934B94E44AF5E180623977Dt6l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8406DBDAD62D9EB45268CC6C2F2790AC7AEAA702C26EB005B53C67934194D2555AB19103E1CARB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7E2A-2DB0-4A4E-8619-7EAE1572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44</cp:revision>
  <dcterms:created xsi:type="dcterms:W3CDTF">2020-06-02T15:28:00Z</dcterms:created>
  <dcterms:modified xsi:type="dcterms:W3CDTF">2020-09-02T10:35:00Z</dcterms:modified>
</cp:coreProperties>
</file>